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Hlk45463914" w:displacedByCustomXml="next"/>
    <w:sdt>
      <w:sdtPr>
        <w:rPr>
          <w:b/>
          <w:bCs/>
        </w:rPr>
        <w:id w:val="-625553009"/>
        <w:docPartObj>
          <w:docPartGallery w:val="Cover Pages"/>
          <w:docPartUnique/>
        </w:docPartObj>
      </w:sdtPr>
      <w:sdtEndPr>
        <w:rPr>
          <w:rFonts w:ascii="Times New Roman"/>
          <w:sz w:val="21"/>
        </w:rPr>
      </w:sdtEndPr>
      <w:sdtContent>
        <w:p w14:paraId="39AF3219" w14:textId="2ABB3955" w:rsidR="005C017B" w:rsidRDefault="00E6253B">
          <w:r>
            <w:rPr>
              <w:noProof/>
              <w:lang w:val="en-GB" w:eastAsia="en-GB"/>
            </w:rPr>
            <mc:AlternateContent>
              <mc:Choice Requires="wps">
                <w:drawing>
                  <wp:anchor distT="0" distB="0" distL="114300" distR="114300" simplePos="0" relativeHeight="251674624" behindDoc="0" locked="0" layoutInCell="1" allowOverlap="1" wp14:anchorId="2077B7E6" wp14:editId="59A90873">
                    <wp:simplePos x="0" y="0"/>
                    <wp:positionH relativeFrom="column">
                      <wp:posOffset>3074145</wp:posOffset>
                    </wp:positionH>
                    <wp:positionV relativeFrom="paragraph">
                      <wp:posOffset>116509</wp:posOffset>
                    </wp:positionV>
                    <wp:extent cx="3678644" cy="329610"/>
                    <wp:effectExtent l="0" t="0" r="0" b="0"/>
                    <wp:wrapNone/>
                    <wp:docPr id="11" name="Right Triangle 11"/>
                    <wp:cNvGraphicFramePr/>
                    <a:graphic xmlns:a="http://schemas.openxmlformats.org/drawingml/2006/main">
                      <a:graphicData uri="http://schemas.microsoft.com/office/word/2010/wordprocessingShape">
                        <wps:wsp>
                          <wps:cNvSpPr/>
                          <wps:spPr>
                            <a:xfrm rot="10800000">
                              <a:off x="0" y="0"/>
                              <a:ext cx="3678644" cy="329610"/>
                            </a:xfrm>
                            <a:prstGeom prst="rtTriangle">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3F55C0" id="_x0000_t6" coordsize="21600,21600" o:spt="6" path="m,l,21600r21600,xe">
                    <v:stroke joinstyle="miter"/>
                    <v:path gradientshapeok="t" o:connecttype="custom" o:connectlocs="0,0;0,10800;0,21600;10800,21600;21600,21600;10800,10800" textboxrect="1800,12600,12600,19800"/>
                  </v:shapetype>
                  <v:shape id="Right Triangle 11" o:spid="_x0000_s1026" type="#_x0000_t6" style="position:absolute;margin-left:242.05pt;margin-top:9.15pt;width:289.65pt;height:25.95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4HLnAIAALIFAAAOAAAAZHJzL2Uyb0RvYy54bWysVN9P2zAQfp+0/8Hy+0hTSikVKapATJMY&#10;IGDi2Th2Y8nxebbbtPvrd7bT0A14mZaHyL4f3919vrvzi22ryUY4r8BUtDwaUSIMh1qZVUV/PF1/&#10;mVHiAzM102BERXfC04vF50/nnZ2LMTSga+EIghg/72xFmxDsvCg8b0TL/BFYYVApwbUs4NWtitqx&#10;DtFbXYxHo2nRgautAy68R+lVVtJFwpdS8HAnpReB6IpibiH9Xfq/xH+xOGfzlWO2UbxPg/1DFi1T&#10;BoMOUFcsMLJ26g1Uq7gDDzIccWgLkFJxkWrAasrRX9U8NsyKVAuS4+1Ak/9/sPx282jvHdLQWT/3&#10;eIxVbKVriQNkqxzNRvFLxWG6ZJu42w3ciW0gHIXH09PZdDKhhKPueHw2LRO5RQaLoNb58FVAS+Kh&#10;oi48OcXMSscK2ZxtbnzANNBhbxjFHrSqr5XW6RK7QlxqRzYM35NxLkw4Se563X6HOsunKeH0sijG&#10;98/iyV6MIVJ/RaQU8I8g2sRQBmLQnE+UFK/0pFPYaRHttHkQkqgaGRinRAbkwxzLrGpYLbL45MNc&#10;EmBElhh/wO4B3qu/jD2MJfX20VWkxh+c8+N9kFh2HjxSZDBhcG6VAfdeZToMkbP9nqRMTWTpBerd&#10;vcuNhMPnLb9W+PY3zId75nDOUIi7I9zhT2roKgr9iZIG3K/35NEe2x+1lHQ4txX1P9fMCUr0N4OD&#10;cVZOJnHQ02VycjrGizvUvBxqzLq9BGylMmWXjtE+6P1ROmifccUsY1RUMcMxdkV5cPvLZcj7BJcU&#10;F8tlMsPhtizcmEfLI3hkNXb10/aZOdsPQMDRuYX9jL+ZgGwbPQ0s1wGkSuPxymvPNy6G9P79Eoub&#10;5/CerF5X7eI3AAAA//8DAFBLAwQUAAYACAAAACEAYgAN+N0AAAAKAQAADwAAAGRycy9kb3ducmV2&#10;LnhtbEyPwU7DMBBE70j8g7VI3KjdNpQQ4lQIiSuCFomrE7txqL2OYqcJfD3bUzmuZvTmbbmdvWMn&#10;M8QuoITlQgAz2ATdYSvhc/96lwOLSaFWLqCR8GMibKvrq1IVOkz4YU671DKCYCyUBJtSX3AeG2u8&#10;iovQG6TsEAavEp1Dy/WgJoJ7x1dCbLhXHdKCVb15saY57kYvIWsHN37/1vbtMB2t2L9/Pd4nlPL2&#10;Zn5+ApbMnC5lOOuTOlTkVIcRdWSOGHm2pCoF+RrYuSA26wxYLeFBrIBXJf//QvUHAAD//wMAUEsB&#10;Ai0AFAAGAAgAAAAhALaDOJL+AAAA4QEAABMAAAAAAAAAAAAAAAAAAAAAAFtDb250ZW50X1R5cGVz&#10;XS54bWxQSwECLQAUAAYACAAAACEAOP0h/9YAAACUAQAACwAAAAAAAAAAAAAAAAAvAQAAX3JlbHMv&#10;LnJlbHNQSwECLQAUAAYACAAAACEASo+By5wCAACyBQAADgAAAAAAAAAAAAAAAAAuAgAAZHJzL2Uy&#10;b0RvYy54bWxQSwECLQAUAAYACAAAACEAYgAN+N0AAAAKAQAADwAAAAAAAAAAAAAAAAD2BAAAZHJz&#10;L2Rvd25yZXYueG1sUEsFBgAAAAAEAAQA8wAAAAAGAAAAAA==&#10;" fillcolor="#92cddc [1944]" stroked="f" strokeweight="2pt"/>
                </w:pict>
              </mc:Fallback>
            </mc:AlternateContent>
          </w:r>
          <w:r>
            <w:rPr>
              <w:noProof/>
              <w:lang w:val="en-GB" w:eastAsia="en-GB"/>
            </w:rPr>
            <mc:AlternateContent>
              <mc:Choice Requires="wps">
                <w:drawing>
                  <wp:anchor distT="0" distB="0" distL="114300" distR="114300" simplePos="0" relativeHeight="251673600" behindDoc="0" locked="0" layoutInCell="1" allowOverlap="1" wp14:anchorId="53372C46" wp14:editId="1B31D0D1">
                    <wp:simplePos x="0" y="0"/>
                    <wp:positionH relativeFrom="page">
                      <wp:posOffset>329609</wp:posOffset>
                    </wp:positionH>
                    <wp:positionV relativeFrom="paragraph">
                      <wp:posOffset>-379523</wp:posOffset>
                    </wp:positionV>
                    <wp:extent cx="6900309" cy="516565"/>
                    <wp:effectExtent l="0" t="0" r="0" b="0"/>
                    <wp:wrapNone/>
                    <wp:docPr id="7" name="Parallelogram 7"/>
                    <wp:cNvGraphicFramePr/>
                    <a:graphic xmlns:a="http://schemas.openxmlformats.org/drawingml/2006/main">
                      <a:graphicData uri="http://schemas.microsoft.com/office/word/2010/wordprocessingShape">
                        <wps:wsp>
                          <wps:cNvSpPr/>
                          <wps:spPr>
                            <a:xfrm>
                              <a:off x="0" y="0"/>
                              <a:ext cx="6900309" cy="516565"/>
                            </a:xfrm>
                            <a:prstGeom prst="parallelogram">
                              <a:avLst>
                                <a:gd name="adj" fmla="val 0"/>
                              </a:avLst>
                            </a:prstGeom>
                            <a:solidFill>
                              <a:schemeClr val="accent5">
                                <a:lumMod val="75000"/>
                              </a:schemeClr>
                            </a:solid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F89E97"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 o:spid="_x0000_s1026" type="#_x0000_t7" style="position:absolute;margin-left:25.95pt;margin-top:-29.9pt;width:543.35pt;height:40.6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fVcigIAAJQFAAAOAAAAZHJzL2Uyb0RvYy54bWysVN9vEzEMfkfif4jyzu5urB2rdp2qTUNI&#10;Y6vY0J6zXLIGJXFI0l7LX4+T+9EOJiEQL3d2bH92vtg+v9gaTTbCBwW2ptVRSYmwHBpln2v69eH6&#10;3QdKQmS2YRqsqOlOBHoxf/vmvHUzcQwr0I3wBEFsmLWupqsY3awoAl8Jw8IROGHRKMEbFlH1z0Xj&#10;WYvoRhfHZTktWvCN88BFCHh61RnpPONLKXi8kzKISHRNsbaYvz5/n9K3mJ+z2bNnbqV4Xwb7hyoM&#10;UxaTjlBXLDKy9uo3KKO4hwAyHnEwBUipuMh3wNtU5S+3uV8xJ/JdkJzgRprC/4Plt5t7t/RIQ+vC&#10;LKCYbrGV3qQ/1ke2mazdSJbYRsLxcHpWlu/LM0o42ibVdDKdJDaLfbTzIX4UYEgSauqYZ1oLDUi3&#10;yWSxzU2ImbWGWGawPVjzjRJpNL7BhmmS3wcRe0eUBswUFUCr5lppnZXUMeJSe4KBCMS5sHGS0+i1&#10;+QxNd346KcsBNTdZCslVv0DTNmFaSOjdpdJJsecoS3GnRfLT9ouQRDXISpUzjsiHxVQ9Pdk7hUkE&#10;HwPLPwf2/ilU5Nb+m+AxImcGG8dgoyz417LH7VCy7PwHBrp7JwqeoNktPfHQDVZw/FrhY9+wEJf4&#10;3Ll1cDvEO/xIDW1NoZcoWYH/8dp58scGRyslLU5mTcP3NfOCEv3JYuufVScnaZSzcjI5PUbFH1qe&#10;Di12bS4BG6LCPeR4FpN/1IMoPZhHXCKLlBVNzHLMXVMe/aBcxm5j4BriYrHIbji+jsUbe+/48Oqp&#10;Nx+2j8y7vuMjzsotDFPct3HXTnvf9B4WFusIUsVk3PPaKzj6KL3YLYd69tov0/lPAAAA//8DAFBL&#10;AwQUAAYACAAAACEAYZaPXuAAAAAKAQAADwAAAGRycy9kb3ducmV2LnhtbEyPQU7DMBBF90jcwRok&#10;dq2TVomakEmFkErZIEThAE48JAF7HMVuGzg97gqWo3n6//1qO1sjTjT5wTFCukxAELdOD9whvL/t&#10;FhsQPijWyjgmhG/ysK2vrypVanfmVzodQidiCPtSIfQhjKWUvu3JKr90I3H8fbjJqhDPqZN6UucY&#10;bo1cJUkurRo4NvRqpIee2q/D0SKYz/ZnfMyKp5d92jwXu3w9590e8fZmvr8DEWgOfzBc9KM61NGp&#10;cUfWXhiELC0iibDIijjhAqTrTQ6iQVilGci6kv8n1L8AAAD//wMAUEsBAi0AFAAGAAgAAAAhALaD&#10;OJL+AAAA4QEAABMAAAAAAAAAAAAAAAAAAAAAAFtDb250ZW50X1R5cGVzXS54bWxQSwECLQAUAAYA&#10;CAAAACEAOP0h/9YAAACUAQAACwAAAAAAAAAAAAAAAAAvAQAAX3JlbHMvLnJlbHNQSwECLQAUAAYA&#10;CAAAACEAGX31XIoCAACUBQAADgAAAAAAAAAAAAAAAAAuAgAAZHJzL2Uyb0RvYy54bWxQSwECLQAU&#10;AAYACAAAACEAYZaPXuAAAAAKAQAADwAAAAAAAAAAAAAAAADkBAAAZHJzL2Rvd25yZXYueG1sUEsF&#10;BgAAAAAEAAQA8wAAAPEFAAAAAA==&#10;" adj="0" fillcolor="#31849b [2408]" stroked="f">
                    <w10:wrap anchorx="page"/>
                  </v:shape>
                </w:pict>
              </mc:Fallback>
            </mc:AlternateContent>
          </w:r>
          <w:r w:rsidR="003C1F29">
            <w:rPr>
              <w:noProof/>
              <w:lang w:val="en-GB" w:eastAsia="en-GB"/>
            </w:rPr>
            <mc:AlternateContent>
              <mc:Choice Requires="wps">
                <w:drawing>
                  <wp:anchor distT="0" distB="0" distL="114300" distR="114300" simplePos="0" relativeHeight="251676672" behindDoc="0" locked="0" layoutInCell="1" allowOverlap="1" wp14:anchorId="4761AAF9" wp14:editId="1AE46BE3">
                    <wp:simplePos x="0" y="0"/>
                    <wp:positionH relativeFrom="column">
                      <wp:posOffset>-152400</wp:posOffset>
                    </wp:positionH>
                    <wp:positionV relativeFrom="paragraph">
                      <wp:posOffset>-221615</wp:posOffset>
                    </wp:positionV>
                    <wp:extent cx="3810000" cy="361950"/>
                    <wp:effectExtent l="0" t="0" r="0" b="0"/>
                    <wp:wrapNone/>
                    <wp:docPr id="13" name="Right Triangle 13"/>
                    <wp:cNvGraphicFramePr/>
                    <a:graphic xmlns:a="http://schemas.openxmlformats.org/drawingml/2006/main">
                      <a:graphicData uri="http://schemas.microsoft.com/office/word/2010/wordprocessingShape">
                        <wps:wsp>
                          <wps:cNvSpPr/>
                          <wps:spPr>
                            <a:xfrm>
                              <a:off x="0" y="0"/>
                              <a:ext cx="3810000" cy="361950"/>
                            </a:xfrm>
                            <a:prstGeom prst="rtTriangle">
                              <a:avLst/>
                            </a:prstGeom>
                            <a:solidFill>
                              <a:schemeClr val="accent5">
                                <a:lumMod val="60000"/>
                                <a:lumOff val="4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5992CA" id="Right Triangle 13" o:spid="_x0000_s1026" type="#_x0000_t6" style="position:absolute;margin-left:-12pt;margin-top:-17.45pt;width:300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oXZAIAAM8EAAAOAAAAZHJzL2Uyb0RvYy54bWysVEtPGzEQvlfqf7B8L5uEhELEBkUgqkoU&#10;kKDiPHjt7Eq2xx072dBf37E3IbT0VDUHZ16ex+dv9vxi66zYaIod+lqOj0ZSaK+w6fyqlt8frz+d&#10;ShET+AYsel3LFx3lxeLjh/M+zPUEW7SNJsFJfJz3oZZtSmFeVVG12kE8wqA9Ow2Sg8QqraqGoOfs&#10;zlaT0eik6pGaQKh0jGy9GpxyUfIbo1W6MybqJGwtubdUTirncz6rxTnMVwSh7dSuDfiHLhx0nou+&#10;prqCBGJN3btUrlOEEU06UugqNKZTuszA04xHf0zz0ELQZRYGJ4ZXmOL/S6tuNw/hnhiGPsR5ZDFP&#10;sTXk8j/3J7YFrJdXsPQ2CcXG49PxiH9SKPYdn4zPZgXN6nA7UExfNDqRhVpSeqQO/MrmkWAOm5uY&#10;uC5f2Admc0TbNdedtUXJNNCXlsQG+AFBKe3TrFy3a/cNm8F+UhopT8lmfvDBPN2buUQhVM5UCv5W&#10;xHrR13Iy43AeBpiExkJi0YWmltGvpAC7YnarRKW0x9xfKZc7v4LYDgVL2kwpLmh9HkAXCu4GPSCc&#10;pWdsXu5JEA6cjEFdd5ztBmK6B2IScje8WOmOD2ORW8SdJEWL9PNv9hzP3GCvFD2Tmtv/sQbSUtiv&#10;nllzNp5O8xYUZTr7PGGF3nqe33r82l0iwz7mFQ6qiDk+2b1oCN0T798yV2UXeMW1B6B2ymUalo03&#10;WOnlsoQx8wOkG/8QVE6ecco4Pm6fgMKOLIlpdov7BXjHliE23/S4XCc0XaHSAVd+g6zw1pTX2G14&#10;Xsu3eok6fIcWvwAAAP//AwBQSwMEFAAGAAgAAAAhAOL8xkDhAAAACgEAAA8AAABkcnMvZG93bnJl&#10;di54bWxMj09Lw0AQxe+C32GZgrd201irxmxKKSgoRDAKvW6y0yQ2Oxuy2zb103c86W3+PN77vXQ1&#10;2k4ccfCtIwXzWQQCqXKmpVrB1+fz9AGED5qM7hyhgjN6WGXXV6lOjDvRBx6LUAs2IZ9oBU0IfSKl&#10;rxq02s9cj8S/nRusDrwOtTSDPrG57WQcRUtpdUuc0OgeNw1W++JgObfY5lUu9z8lviK+n7+3L/kb&#10;KXUzGddPIAKO4U8Mv/iMDhkzle5AxotOwTRecJfAw+3iEQQr7u6XfCkVxPEcZJbK/xWyCwAAAP//&#10;AwBQSwECLQAUAAYACAAAACEAtoM4kv4AAADhAQAAEwAAAAAAAAAAAAAAAAAAAAAAW0NvbnRlbnRf&#10;VHlwZXNdLnhtbFBLAQItABQABgAIAAAAIQA4/SH/1gAAAJQBAAALAAAAAAAAAAAAAAAAAC8BAABf&#10;cmVscy8ucmVsc1BLAQItABQABgAIAAAAIQBGsgoXZAIAAM8EAAAOAAAAAAAAAAAAAAAAAC4CAABk&#10;cnMvZTJvRG9jLnhtbFBLAQItABQABgAIAAAAIQDi/MZA4QAAAAoBAAAPAAAAAAAAAAAAAAAAAL4E&#10;AABkcnMvZG93bnJldi54bWxQSwUGAAAAAAQABADzAAAAzAUAAAAA&#10;" fillcolor="#92cddc [1944]" stroked="f" strokeweight="2pt"/>
                </w:pict>
              </mc:Fallback>
            </mc:AlternateContent>
          </w:r>
        </w:p>
        <w:p w14:paraId="6230F8E5" w14:textId="6DC65264" w:rsidR="00532965" w:rsidRDefault="00B9766C" w:rsidP="00532965">
          <w:pPr>
            <w:pStyle w:val="Heading1"/>
            <w:rPr>
              <w:rFonts w:ascii="Times New Roman"/>
              <w:sz w:val="21"/>
            </w:rPr>
          </w:pPr>
          <w:r w:rsidRPr="003C1F29">
            <w:rPr>
              <w:noProof/>
              <w:lang w:val="en-GB" w:eastAsia="en-GB"/>
            </w:rPr>
            <mc:AlternateContent>
              <mc:Choice Requires="wps">
                <w:drawing>
                  <wp:anchor distT="0" distB="0" distL="114300" distR="114300" simplePos="0" relativeHeight="251678720" behindDoc="0" locked="0" layoutInCell="1" allowOverlap="1" wp14:anchorId="62064275" wp14:editId="6C53C781">
                    <wp:simplePos x="0" y="0"/>
                    <wp:positionH relativeFrom="page">
                      <wp:align>center</wp:align>
                    </wp:positionH>
                    <wp:positionV relativeFrom="paragraph">
                      <wp:posOffset>9028154</wp:posOffset>
                    </wp:positionV>
                    <wp:extent cx="6921795" cy="495300"/>
                    <wp:effectExtent l="0" t="0" r="0" b="0"/>
                    <wp:wrapNone/>
                    <wp:docPr id="14" name="Parallelogram 14"/>
                    <wp:cNvGraphicFramePr/>
                    <a:graphic xmlns:a="http://schemas.openxmlformats.org/drawingml/2006/main">
                      <a:graphicData uri="http://schemas.microsoft.com/office/word/2010/wordprocessingShape">
                        <wps:wsp>
                          <wps:cNvSpPr/>
                          <wps:spPr>
                            <a:xfrm rot="10800000">
                              <a:off x="0" y="0"/>
                              <a:ext cx="6921795" cy="495300"/>
                            </a:xfrm>
                            <a:prstGeom prst="parallelogram">
                              <a:avLst>
                                <a:gd name="adj" fmla="val 0"/>
                              </a:avLst>
                            </a:prstGeom>
                            <a:solidFill>
                              <a:schemeClr val="accent5">
                                <a:lumMod val="75000"/>
                              </a:schemeClr>
                            </a:solid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328035" id="Parallelogram 14" o:spid="_x0000_s1026" type="#_x0000_t7" style="position:absolute;margin-left:0;margin-top:710.9pt;width:545pt;height:39pt;rotation:180;z-index:2516787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UlAIAAKMFAAAOAAAAZHJzL2Uyb0RvYy54bWysVN9PGzEMfp+0/yHK+7he1wKtuKIKxDSJ&#10;ARpMPIdcQjMlcZakvXZ/PU7uR8uGJm3aPZzi2P5sf7F9dr41mmyEDwpsRcujESXCcqiVfa7ot4er&#10;D6eUhMhszTRYUdGdCPR88f7dWePmYgwr0LXwBEFsmDeuoqsY3bwoAl8Jw8IROGFRKcEbFlH0z0Xt&#10;WYPoRhfj0ei4aMDXzgMXIeDtZauki4wvpeDxVsogItEVxdxi/vv8f0r/YnHG5s+euZXiXRrsH7Iw&#10;TFkMOkBdssjI2qvfoIziHgLIeMTBFCCl4iLXgNWUo1+quV8xJ3ItSE5wA03h/8Hym829u/NIQ+PC&#10;POAxVbGV3hAPyFY5Oh2lLxeH6ZJt5m43cCe2kXC8PJ6Ny5PZlBKOusls+hF9ELVowRKo8yF+EmBI&#10;OlTUMc+0FhqQfZPh2eY6xExiTSwz2C2s/k6JNBqfZMM06RE7Q8TuMZNXAK3qK6V1FlIDiQvtCToi&#10;EOfCxmkOo9fmC9Tt/ck01dbmmXsuueSsX6FpmzAtJPTWON0Ue8ryKe60SHbafhWSqBpZKXPEAfkw&#10;mbILm62Tm0TwwbEl/I+OnX1yFbnT/8Z58MiRwcbB2SgL/q2047ZPWbb2PQNt3YmCJ6h3d77tHJy2&#10;4PiVwse+ZiHe4XPn1sFlEW/xJzU0FYXuRMkK/M+37pM99jtqKWlwUCsafqyZF5TozxYnYVZOJmmy&#10;szCZnoxR8Ieap0ONXZsLwIYoc3b5mOyj7o/Sg3nEnbJMUVHFLMfYFeXR98JFbBcIbiUulstshtPs&#10;WLy29473r55682H7yLzrOj7irNxAP9Rsntu4bae9bXoPC8t1BKliUu557QTcBHh6tWoO5Wy1362L&#10;FwAAAP//AwBQSwMEFAAGAAgAAAAhAM7lbcffAAAACwEAAA8AAABkcnMvZG93bnJldi54bWxMj81O&#10;wzAQhO9IvIO1SNyo0wqhJI1TVVRF4keVGuDuxtskEK+j2E3C27M5wXG/Gc3OZJvJtmLA3jeOFCwX&#10;EQik0pmGKgUf7/u7GIQPmoxuHaGCH/Swya+vMp0aN9IRhyJUgkPIp1pBHUKXSunLGq32C9chsXZ2&#10;vdWBz76Sptcjh9tWrqLoQVrdEH+odYePNZbfxcUqeDm+bp+bcbBvu4N/+hqLvY13n0rd3kzbNYiA&#10;U/gzw1yfq0POnU7uQsaLVgEPCUzvV0teMOtREjE7zSxJYpB5Jv9vyH8BAAD//wMAUEsBAi0AFAAG&#10;AAgAAAAhALaDOJL+AAAA4QEAABMAAAAAAAAAAAAAAAAAAAAAAFtDb250ZW50X1R5cGVzXS54bWxQ&#10;SwECLQAUAAYACAAAACEAOP0h/9YAAACUAQAACwAAAAAAAAAAAAAAAAAvAQAAX3JlbHMvLnJlbHNQ&#10;SwECLQAUAAYACAAAACEAWX5/lJQCAACjBQAADgAAAAAAAAAAAAAAAAAuAgAAZHJzL2Uyb0RvYy54&#10;bWxQSwECLQAUAAYACAAAACEAzuVtx98AAAALAQAADwAAAAAAAAAAAAAAAADuBAAAZHJzL2Rvd25y&#10;ZXYueG1sUEsFBgAAAAAEAAQA8wAAAPoFAAAAAA==&#10;" adj="0" fillcolor="#31849b [2408]" stroked="f">
                    <w10:wrap anchorx="page"/>
                  </v:shape>
                </w:pict>
              </mc:Fallback>
            </mc:AlternateContent>
          </w:r>
          <w:r w:rsidRPr="003C1F29">
            <w:rPr>
              <w:noProof/>
              <w:lang w:val="en-GB" w:eastAsia="en-GB"/>
            </w:rPr>
            <mc:AlternateContent>
              <mc:Choice Requires="wps">
                <w:drawing>
                  <wp:anchor distT="0" distB="0" distL="114300" distR="114300" simplePos="0" relativeHeight="251679744" behindDoc="0" locked="0" layoutInCell="1" allowOverlap="1" wp14:anchorId="4D7874F0" wp14:editId="7A230096">
                    <wp:simplePos x="0" y="0"/>
                    <wp:positionH relativeFrom="column">
                      <wp:posOffset>3295401</wp:posOffset>
                    </wp:positionH>
                    <wp:positionV relativeFrom="paragraph">
                      <wp:posOffset>9004327</wp:posOffset>
                    </wp:positionV>
                    <wp:extent cx="3476625" cy="358775"/>
                    <wp:effectExtent l="0" t="0" r="9525" b="3175"/>
                    <wp:wrapNone/>
                    <wp:docPr id="15" name="Right Triangle 15"/>
                    <wp:cNvGraphicFramePr/>
                    <a:graphic xmlns:a="http://schemas.openxmlformats.org/drawingml/2006/main">
                      <a:graphicData uri="http://schemas.microsoft.com/office/word/2010/wordprocessingShape">
                        <wps:wsp>
                          <wps:cNvSpPr/>
                          <wps:spPr>
                            <a:xfrm rot="10800000">
                              <a:off x="0" y="0"/>
                              <a:ext cx="3476625" cy="358775"/>
                            </a:xfrm>
                            <a:prstGeom prst="rtTriangle">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047DE7" id="Right Triangle 15" o:spid="_x0000_s1026" type="#_x0000_t6" style="position:absolute;margin-left:259.5pt;margin-top:709pt;width:273.75pt;height:28.25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0HmgIAALIFAAAOAAAAZHJzL2Uyb0RvYy54bWysVEtv2zAMvg/YfxB0Xx2neXRBnSJo0WFA&#10;1xZrh55VWYoFyKImKXGyXz9KctxsbS/DfDAkPj6Sn0ieX+xaTbbCeQWmouXJiBJhONTKrCv64/H6&#10;0xklPjBTMw1GVHQvPL1Yfvxw3tmFGEMDuhaOIIjxi85WtAnBLorC80a0zJ+AFQaVElzLAl7duqgd&#10;6xC91cV4NJoVHbjaOuDCe5ReZSVdJnwpBQ93UnoRiK4o5hbS36X/c/wXy3O2WDtmG8X7NNg/ZNEy&#10;ZTDoAHXFAiMbp15BtYo78CDDCYe2ACkVF6kGrKYc/VXNQ8OsSLUgOd4ONPn/B8tvtw/23iENnfUL&#10;j8dYxU66ljhAtsrR2Sh+qThMl+wSd/uBO7ELhKPwdDKfzcZTSjjqTqdn8/k0kltksAhqnQ9fBLQk&#10;HirqwqNTzKx1rJAt2PbGh+xwMIxiD1rV10rrdIldIS61I1uG78k4FyZMk7vetN+gzvJZSji9LIrx&#10;/bN4chBjTqm/IlLK8I8g2sRQBmLQnE+UFC/0pFPYaxHttPkuJFE1MjBOiQzIxzmWWdWwWmTx9N1c&#10;EmBElhh/wO4B3qq/7Gnu7aOrSI0/OOfHeyexXOLgkSKDCYNzqwy4tyrTYYic7Q8kZWoiS89Q7+9d&#10;biQcPm/5tcK3v2E+3DOHc4ZC3B3hDn9SQ1dR6E+UNOB+vSWP9tj+qKWkw7mtqP+5YU5Qor8aHIzP&#10;5WQSBz1dJtP5GC/uWPN8rDGb9hKwlcqUXTpG+6APR+mgfcIVs4pRUcUMx9gV5cEdLpch7xNcUlys&#10;VskMh9uycGMeLI/gkdXY1Y+7J+ZsPwABR+cWDjP+agKybfQ0sNoEkCqNxwuvPd+4GFIT90ssbp7j&#10;e7J6WbXL3wAAAP//AwBQSwMEFAAGAAgAAAAhAG3rCSTgAAAADgEAAA8AAABkcnMvZG93bnJldi54&#10;bWxMj8FOwzAQRO9I/IO1SNyoHZSENsSpEBJXBC0SVyd241B7HdlOE/h6nBPcdndGs2/q/WINuSgf&#10;Boccsg0DorBzcsCew8fx5W4LJESBUhiHisO3CrBvrq9qUUk347u6HGJPUgiGSnDQMY4VpaHTyoqw&#10;caPCpJ2ctyKm1fdUejGncGvoPWMltWLA9EGLUT1r1Z0Pk+WQ995MXz+tfj3NZ82Ob5+7IiLntzfL&#10;0yOQqJb4Z4YVP6FDk5haN6EMxHAosl3qEpOQZ9s0rRZWlgWQdr095AXQpqb/azS/AAAA//8DAFBL&#10;AQItABQABgAIAAAAIQC2gziS/gAAAOEBAAATAAAAAAAAAAAAAAAAAAAAAABbQ29udGVudF9UeXBl&#10;c10ueG1sUEsBAi0AFAAGAAgAAAAhADj9If/WAAAAlAEAAAsAAAAAAAAAAAAAAAAALwEAAF9yZWxz&#10;Ly5yZWxzUEsBAi0AFAAGAAgAAAAhAAbNnQeaAgAAsgUAAA4AAAAAAAAAAAAAAAAALgIAAGRycy9l&#10;Mm9Eb2MueG1sUEsBAi0AFAAGAAgAAAAhAG3rCSTgAAAADgEAAA8AAAAAAAAAAAAAAAAA9AQAAGRy&#10;cy9kb3ducmV2LnhtbFBLBQYAAAAABAAEAPMAAAABBgAAAAA=&#10;" fillcolor="#92cddc [1944]" stroked="f" strokeweight="2pt"/>
                </w:pict>
              </mc:Fallback>
            </mc:AlternateContent>
          </w:r>
          <w:r w:rsidR="00AA1BFB">
            <w:rPr>
              <w:noProof/>
              <w:lang w:val="en-GB" w:eastAsia="en-GB"/>
            </w:rPr>
            <w:drawing>
              <wp:anchor distT="0" distB="0" distL="0" distR="0" simplePos="0" relativeHeight="251682816" behindDoc="0" locked="0" layoutInCell="1" allowOverlap="1" wp14:anchorId="3CBF1F82" wp14:editId="40ACF90E">
                <wp:simplePos x="0" y="0"/>
                <wp:positionH relativeFrom="margin">
                  <wp:align>center</wp:align>
                </wp:positionH>
                <wp:positionV relativeFrom="paragraph">
                  <wp:posOffset>5613400</wp:posOffset>
                </wp:positionV>
                <wp:extent cx="1979182" cy="877824"/>
                <wp:effectExtent l="0" t="0" r="2540" b="0"/>
                <wp:wrapTopAndBottom/>
                <wp:docPr id="2" name="image3.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1979182" cy="877824"/>
                        </a:xfrm>
                        <a:prstGeom prst="rect">
                          <a:avLst/>
                        </a:prstGeom>
                      </pic:spPr>
                    </pic:pic>
                  </a:graphicData>
                </a:graphic>
              </wp:anchor>
            </w:drawing>
          </w:r>
          <w:r w:rsidR="009E7048">
            <w:rPr>
              <w:rFonts w:ascii="Times New Roman"/>
              <w:noProof/>
              <w:sz w:val="21"/>
              <w:lang w:val="en-GB" w:eastAsia="en-GB"/>
            </w:rPr>
            <mc:AlternateContent>
              <mc:Choice Requires="wps">
                <w:drawing>
                  <wp:anchor distT="0" distB="0" distL="114300" distR="114300" simplePos="0" relativeHeight="251669504" behindDoc="0" locked="0" layoutInCell="1" allowOverlap="1" wp14:anchorId="27ED9EF2" wp14:editId="62684B89">
                    <wp:simplePos x="0" y="0"/>
                    <wp:positionH relativeFrom="margin">
                      <wp:align>center</wp:align>
                    </wp:positionH>
                    <wp:positionV relativeFrom="paragraph">
                      <wp:posOffset>4884420</wp:posOffset>
                    </wp:positionV>
                    <wp:extent cx="4603750" cy="374650"/>
                    <wp:effectExtent l="0" t="0" r="6350" b="6350"/>
                    <wp:wrapNone/>
                    <wp:docPr id="1" name="Text Box 1"/>
                    <wp:cNvGraphicFramePr/>
                    <a:graphic xmlns:a="http://schemas.openxmlformats.org/drawingml/2006/main">
                      <a:graphicData uri="http://schemas.microsoft.com/office/word/2010/wordprocessingShape">
                        <wps:wsp>
                          <wps:cNvSpPr txBox="1"/>
                          <wps:spPr>
                            <a:xfrm>
                              <a:off x="0" y="0"/>
                              <a:ext cx="4603750" cy="374650"/>
                            </a:xfrm>
                            <a:prstGeom prst="rect">
                              <a:avLst/>
                            </a:prstGeom>
                            <a:solidFill>
                              <a:schemeClr val="lt1"/>
                            </a:solidFill>
                            <a:ln w="6350">
                              <a:noFill/>
                            </a:ln>
                          </wps:spPr>
                          <wps:txbx>
                            <w:txbxContent>
                              <w:sdt>
                                <w:sdtPr>
                                  <w:rPr>
                                    <w:rFonts w:eastAsia="Times New Roman" w:cs="Times New Roman"/>
                                    <w:color w:val="215868" w:themeColor="accent5" w:themeShade="80"/>
                                    <w:sz w:val="28"/>
                                    <w:szCs w:val="28"/>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CD9D089" w14:textId="6141448A" w:rsidR="006C1293" w:rsidRPr="00370640" w:rsidRDefault="003030DB" w:rsidP="006C1293">
                                    <w:pPr>
                                      <w:jc w:val="center"/>
                                      <w:rPr>
                                        <w:rFonts w:eastAsia="Times New Roman" w:cs="Times New Roman"/>
                                        <w:color w:val="215868" w:themeColor="accent5" w:themeShade="80"/>
                                        <w:sz w:val="28"/>
                                        <w:szCs w:val="28"/>
                                      </w:rPr>
                                    </w:pPr>
                                    <w:r>
                                      <w:rPr>
                                        <w:rFonts w:eastAsia="Times New Roman" w:cs="Times New Roman"/>
                                        <w:color w:val="215868" w:themeColor="accent5" w:themeShade="80"/>
                                        <w:sz w:val="28"/>
                                        <w:szCs w:val="28"/>
                                      </w:rPr>
                                      <w:t>2026 Brochure</w:t>
                                    </w:r>
                                  </w:p>
                                </w:sdtContent>
                              </w:sdt>
                              <w:p w14:paraId="6A78CEFB" w14:textId="77777777" w:rsidR="006C1293" w:rsidRDefault="006C12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ED9EF2" id="_x0000_t202" coordsize="21600,21600" o:spt="202" path="m,l,21600r21600,l21600,xe">
                    <v:stroke joinstyle="miter"/>
                    <v:path gradientshapeok="t" o:connecttype="rect"/>
                  </v:shapetype>
                  <v:shape id="Text Box 1" o:spid="_x0000_s1026" type="#_x0000_t202" style="position:absolute;left:0;text-align:left;margin-left:0;margin-top:384.6pt;width:362.5pt;height:29.5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XqJKwIAAFQEAAAOAAAAZHJzL2Uyb0RvYy54bWysVEtv2zAMvg/YfxB0X+w8mnRGnCJLkWFA&#10;0BZIh54VWYoNyKImKbGzXz9Kdh7rdhp2kUmR4uPjR88f2lqRo7CuAp3T4SClRGgORaX3Of3+uv50&#10;T4nzTBdMgRY5PQlHHxYfP8wbk4kRlKAKYQkG0S5rTE5L702WJI6XomZuAEZoNEqwNfOo2n1SWNZg&#10;9FolozSdJg3Ywljgwjm8feyMdBHjSym4f5bSCU9UTrE2H08bz104k8WcZXvLTFnxvgz2D1XUrNKY&#10;9BLqkXlGDrb6I1RdcQsOpB9wqBOQsuIi9oDdDNN33WxLZkTsBcFx5gKT+39h+dNxa14s8e0XaHGA&#10;AZDGuMzhZeinlbYOX6yUoB0hPF1gE60nHC8n03Q8u0MTR9t4NpmijGGS62tjnf8qoCZByKnFsUS0&#10;2HHjfOd6dgnJHKiqWFdKRSVQQayUJUeGQ1Q+1ojBf/NSmjQ5nY4xdXikITzvIiuNtVx7CpJvd23f&#10;6A6KE/ZvoaOGM3xdYZEb5vwLs8gF7Av57Z/xkAowCfQSJSXYn3+7D/44IrRS0iC3cup+HJgVlKhv&#10;Gof3eTiZBDJGZXI3G6Fiby27W4s+1CvAzoe4SYZHMfh7dRalhfoN12AZsqKJaY65c+rP4sp3jMc1&#10;4mK5jE5IP8P8Rm8ND6EDaGEEr+0bs6afk8cJP8GZhSx7N67Ot4N7efAgqzjLAHCHao87UjeyoV+z&#10;sBu3evS6/gwWvwAAAP//AwBQSwMEFAAGAAgAAAAhAP1ydA3gAAAACAEAAA8AAABkcnMvZG93bnJl&#10;di54bWxMj81OwzAQhO9IvIO1SFwQdUjVJoRsKoT4kXqjaUHc3HhJImI7it0kvD3LCY6zs5r5Jt/M&#10;phMjDb51FuFmEYEgWznd2hphXz5dpyB8UFarzllC+CYPm+L8LFeZdpN9pXEXasEh1mcKoQmhz6T0&#10;VUNG+YXrybL36QajAsuhlnpQE4ebTsZRtJZGtZYbGtXTQ0PV1+5kED6u6vetn58P03K17B9fxjJ5&#10;0yXi5cV8fwci0Bz+nuEXn9GhYKajO1ntRYfAQwJCsr6NQbCdxCu+HBHSOI1BFrn8P6D4AQAA//8D&#10;AFBLAQItABQABgAIAAAAIQC2gziS/gAAAOEBAAATAAAAAAAAAAAAAAAAAAAAAABbQ29udGVudF9U&#10;eXBlc10ueG1sUEsBAi0AFAAGAAgAAAAhADj9If/WAAAAlAEAAAsAAAAAAAAAAAAAAAAALwEAAF9y&#10;ZWxzLy5yZWxzUEsBAi0AFAAGAAgAAAAhAOFxeokrAgAAVAQAAA4AAAAAAAAAAAAAAAAALgIAAGRy&#10;cy9lMm9Eb2MueG1sUEsBAi0AFAAGAAgAAAAhAP1ydA3gAAAACAEAAA8AAAAAAAAAAAAAAAAAhQQA&#10;AGRycy9kb3ducmV2LnhtbFBLBQYAAAAABAAEAPMAAACSBQAAAAA=&#10;" fillcolor="white [3201]" stroked="f" strokeweight=".5pt">
                    <v:textbox>
                      <w:txbxContent>
                        <w:sdt>
                          <w:sdtPr>
                            <w:rPr>
                              <w:rFonts w:eastAsia="Times New Roman" w:cs="Times New Roman"/>
                              <w:color w:val="215868" w:themeColor="accent5" w:themeShade="80"/>
                              <w:sz w:val="28"/>
                              <w:szCs w:val="28"/>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3CD9D089" w14:textId="6141448A" w:rsidR="006C1293" w:rsidRPr="00370640" w:rsidRDefault="003030DB" w:rsidP="006C1293">
                              <w:pPr>
                                <w:jc w:val="center"/>
                                <w:rPr>
                                  <w:rFonts w:eastAsia="Times New Roman" w:cs="Times New Roman"/>
                                  <w:color w:val="215868" w:themeColor="accent5" w:themeShade="80"/>
                                  <w:sz w:val="28"/>
                                  <w:szCs w:val="28"/>
                                </w:rPr>
                              </w:pPr>
                              <w:r>
                                <w:rPr>
                                  <w:rFonts w:eastAsia="Times New Roman" w:cs="Times New Roman"/>
                                  <w:color w:val="215868" w:themeColor="accent5" w:themeShade="80"/>
                                  <w:sz w:val="28"/>
                                  <w:szCs w:val="28"/>
                                </w:rPr>
                                <w:t>2026 Brochure</w:t>
                              </w:r>
                            </w:p>
                          </w:sdtContent>
                        </w:sdt>
                        <w:p w14:paraId="6A78CEFB" w14:textId="77777777" w:rsidR="006C1293" w:rsidRDefault="006C1293"/>
                      </w:txbxContent>
                    </v:textbox>
                    <w10:wrap anchorx="margin"/>
                  </v:shape>
                </w:pict>
              </mc:Fallback>
            </mc:AlternateContent>
          </w:r>
          <w:r w:rsidR="00E9712F">
            <w:rPr>
              <w:noProof/>
              <w:lang w:val="en-GB" w:eastAsia="en-GB"/>
            </w:rPr>
            <w:drawing>
              <wp:anchor distT="0" distB="0" distL="114300" distR="114300" simplePos="0" relativeHeight="251672576" behindDoc="0" locked="0" layoutInCell="1" allowOverlap="1" wp14:anchorId="61E600DD" wp14:editId="0B6F9466">
                <wp:simplePos x="0" y="0"/>
                <wp:positionH relativeFrom="column">
                  <wp:posOffset>4451350</wp:posOffset>
                </wp:positionH>
                <wp:positionV relativeFrom="paragraph">
                  <wp:posOffset>287656</wp:posOffset>
                </wp:positionV>
                <wp:extent cx="2292350" cy="88074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s_new logo__Logo - Legal - Extended - Mono Po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2350" cy="880745"/>
                        </a:xfrm>
                        <a:prstGeom prst="rect">
                          <a:avLst/>
                        </a:prstGeom>
                      </pic:spPr>
                    </pic:pic>
                  </a:graphicData>
                </a:graphic>
                <wp14:sizeRelH relativeFrom="margin">
                  <wp14:pctWidth>0</wp14:pctWidth>
                </wp14:sizeRelH>
              </wp:anchor>
            </w:drawing>
          </w:r>
          <w:r w:rsidR="00E9712F" w:rsidRPr="00836DEE">
            <w:rPr>
              <w:noProof/>
              <w:lang w:val="en-GB" w:eastAsia="en-GB"/>
            </w:rPr>
            <w:drawing>
              <wp:anchor distT="0" distB="0" distL="114300" distR="114300" simplePos="0" relativeHeight="251671552" behindDoc="0" locked="0" layoutInCell="1" allowOverlap="1" wp14:anchorId="00626C72" wp14:editId="7706EA73">
                <wp:simplePos x="0" y="0"/>
                <wp:positionH relativeFrom="column">
                  <wp:posOffset>-121285</wp:posOffset>
                </wp:positionH>
                <wp:positionV relativeFrom="paragraph">
                  <wp:posOffset>398145</wp:posOffset>
                </wp:positionV>
                <wp:extent cx="2717165" cy="738505"/>
                <wp:effectExtent l="0" t="0" r="6985" b="4445"/>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7165" cy="738505"/>
                        </a:xfrm>
                        <a:prstGeom prst="rect">
                          <a:avLst/>
                        </a:prstGeom>
                        <a:noFill/>
                        <a:ln>
                          <a:noFill/>
                        </a:ln>
                      </pic:spPr>
                    </pic:pic>
                  </a:graphicData>
                </a:graphic>
              </wp:anchor>
            </w:drawing>
          </w:r>
          <w:r w:rsidR="00053E66" w:rsidRPr="003C1F29">
            <w:rPr>
              <w:noProof/>
              <w:lang w:val="en-GB" w:eastAsia="en-GB"/>
            </w:rPr>
            <mc:AlternateContent>
              <mc:Choice Requires="wps">
                <w:drawing>
                  <wp:anchor distT="0" distB="0" distL="114300" distR="114300" simplePos="0" relativeHeight="251680768" behindDoc="0" locked="0" layoutInCell="1" allowOverlap="1" wp14:anchorId="0ABBA00D" wp14:editId="6725EF2C">
                    <wp:simplePos x="0" y="0"/>
                    <wp:positionH relativeFrom="column">
                      <wp:posOffset>-149225</wp:posOffset>
                    </wp:positionH>
                    <wp:positionV relativeFrom="paragraph">
                      <wp:posOffset>8665845</wp:posOffset>
                    </wp:positionV>
                    <wp:extent cx="3810000" cy="361950"/>
                    <wp:effectExtent l="0" t="0" r="0" b="0"/>
                    <wp:wrapNone/>
                    <wp:docPr id="16" name="Right Triangle 16"/>
                    <wp:cNvGraphicFramePr/>
                    <a:graphic xmlns:a="http://schemas.openxmlformats.org/drawingml/2006/main">
                      <a:graphicData uri="http://schemas.microsoft.com/office/word/2010/wordprocessingShape">
                        <wps:wsp>
                          <wps:cNvSpPr/>
                          <wps:spPr>
                            <a:xfrm>
                              <a:off x="0" y="0"/>
                              <a:ext cx="3810000" cy="361950"/>
                            </a:xfrm>
                            <a:prstGeom prst="rtTriangle">
                              <a:avLst/>
                            </a:prstGeom>
                            <a:solidFill>
                              <a:schemeClr val="accent5">
                                <a:lumMod val="60000"/>
                                <a:lumOff val="4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9C0612" id="Right Triangle 16" o:spid="_x0000_s1026" type="#_x0000_t6" style="position:absolute;margin-left:-11.75pt;margin-top:682.35pt;width:300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oXZAIAAM8EAAAOAAAAZHJzL2Uyb0RvYy54bWysVEtPGzEQvlfqf7B8L5uEhELEBkUgqkoU&#10;kKDiPHjt7Eq2xx072dBf37E3IbT0VDUHZ16ex+dv9vxi66zYaIod+lqOj0ZSaK+w6fyqlt8frz+d&#10;ShET+AYsel3LFx3lxeLjh/M+zPUEW7SNJsFJfJz3oZZtSmFeVVG12kE8wqA9Ow2Sg8QqraqGoOfs&#10;zlaT0eik6pGaQKh0jGy9GpxyUfIbo1W6MybqJGwtubdUTirncz6rxTnMVwSh7dSuDfiHLhx0nou+&#10;prqCBGJN3btUrlOEEU06UugqNKZTuszA04xHf0zz0ELQZRYGJ4ZXmOL/S6tuNw/hnhiGPsR5ZDFP&#10;sTXk8j/3J7YFrJdXsPQ2CcXG49PxiH9SKPYdn4zPZgXN6nA7UExfNDqRhVpSeqQO/MrmkWAOm5uY&#10;uC5f2Admc0TbNdedtUXJNNCXlsQG+AFBKe3TrFy3a/cNm8F+UhopT8lmfvDBPN2buUQhVM5UCv5W&#10;xHrR13Iy43AeBpiExkJi0YWmltGvpAC7YnarRKW0x9xfKZc7v4LYDgVL2kwpLmh9HkAXCu4GPSCc&#10;pWdsXu5JEA6cjEFdd5ztBmK6B2IScje8WOmOD2ORW8SdJEWL9PNv9hzP3GCvFD2Tmtv/sQbSUtiv&#10;nllzNp5O8xYUZTr7PGGF3nqe33r82l0iwz7mFQ6qiDk+2b1oCN0T798yV2UXeMW1B6B2ymUalo03&#10;WOnlsoQx8wOkG/8QVE6ecco4Pm6fgMKOLIlpdov7BXjHliE23/S4XCc0XaHSAVd+g6zw1pTX2G14&#10;Xsu3eok6fIcWvwAAAP//AwBQSwMEFAAGAAgAAAAhAGqJ+5ziAAAADQEAAA8AAABkcnMvZG93bnJl&#10;di54bWxMj0FLw0AQhe+C/2EZwVu7adomJc2miKCgkIJR6HWTjElsdjZkt23qr3c86XHee7z3Tbqb&#10;TC/OOLrOkoLFPACBVNm6o0bBx/vTbAPCeU217i2hgis62GW3N6lOanuhNzwXvhFcQi7RClrvh0RK&#10;V7VotJvbAYm9Tzsa7fkcG1mP+sLlppdhEETS6I54odUDPrZYHYuT4d3ikFe5PH6X+IK4v34dnvNX&#10;Uur+bnrYgvA4+b8w/OIzOmTMVNoT1U70Cmbhcs1RNpbRKgbBkXUcsVSytAoXMcgslf+/yH4AAAD/&#10;/wMAUEsBAi0AFAAGAAgAAAAhALaDOJL+AAAA4QEAABMAAAAAAAAAAAAAAAAAAAAAAFtDb250ZW50&#10;X1R5cGVzXS54bWxQSwECLQAUAAYACAAAACEAOP0h/9YAAACUAQAACwAAAAAAAAAAAAAAAAAvAQAA&#10;X3JlbHMvLnJlbHNQSwECLQAUAAYACAAAACEARrIKF2QCAADPBAAADgAAAAAAAAAAAAAAAAAuAgAA&#10;ZHJzL2Uyb0RvYy54bWxQSwECLQAUAAYACAAAACEAaon7nOIAAAANAQAADwAAAAAAAAAAAAAAAAC+&#10;BAAAZHJzL2Rvd25yZXYueG1sUEsFBgAAAAAEAAQA8wAAAM0FAAAAAA==&#10;" fillcolor="#92cddc [1944]" stroked="f" strokeweight="2pt"/>
                </w:pict>
              </mc:Fallback>
            </mc:AlternateContent>
          </w:r>
          <w:r w:rsidR="00370640" w:rsidRPr="006C1293">
            <w:rPr>
              <w:rFonts w:ascii="Times New Roman"/>
              <w:noProof/>
              <w:sz w:val="21"/>
              <w:lang w:val="en-GB" w:eastAsia="en-GB"/>
            </w:rPr>
            <mc:AlternateContent>
              <mc:Choice Requires="wps">
                <w:drawing>
                  <wp:anchor distT="45720" distB="45720" distL="114300" distR="114300" simplePos="0" relativeHeight="251668480" behindDoc="0" locked="0" layoutInCell="1" allowOverlap="1" wp14:anchorId="5B05889C" wp14:editId="05380072">
                    <wp:simplePos x="0" y="0"/>
                    <wp:positionH relativeFrom="page">
                      <wp:align>center</wp:align>
                    </wp:positionH>
                    <wp:positionV relativeFrom="paragraph">
                      <wp:posOffset>2691130</wp:posOffset>
                    </wp:positionV>
                    <wp:extent cx="5753100"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noFill/>
                              <a:miter lim="800000"/>
                              <a:headEnd/>
                              <a:tailEnd/>
                            </a:ln>
                          </wps:spPr>
                          <wps:txbx>
                            <w:txbxContent>
                              <w:p w14:paraId="443F9DF4" w14:textId="14A00EDD" w:rsidR="006C1293" w:rsidRDefault="00E11EC3" w:rsidP="006C1293">
                                <w:pPr>
                                  <w:jc w:val="center"/>
                                  <w:rPr>
                                    <w:color w:val="4F81BD" w:themeColor="accent1"/>
                                    <w:sz w:val="64"/>
                                    <w:szCs w:val="64"/>
                                  </w:rPr>
                                </w:pPr>
                                <w:sdt>
                                  <w:sdtPr>
                                    <w:rPr>
                                      <w:rFonts w:ascii="Arial" w:hAnsi="Arial" w:cs="Arial"/>
                                      <w:caps/>
                                      <w:color w:val="215868" w:themeColor="accent5" w:themeShade="80"/>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E6253B">
                                      <w:rPr>
                                        <w:rFonts w:ascii="Arial" w:hAnsi="Arial" w:cs="Arial"/>
                                        <w:caps/>
                                        <w:color w:val="215868" w:themeColor="accent5" w:themeShade="80"/>
                                        <w:sz w:val="64"/>
                                        <w:szCs w:val="64"/>
                                      </w:rPr>
                                      <w:t xml:space="preserve">Bachelor of Health Sciences Honours in </w:t>
                                    </w:r>
                                    <w:r w:rsidR="009E7048">
                                      <w:rPr>
                                        <w:rFonts w:ascii="Arial" w:hAnsi="Arial" w:cs="Arial"/>
                                        <w:caps/>
                                        <w:color w:val="215868" w:themeColor="accent5" w:themeShade="80"/>
                                        <w:sz w:val="64"/>
                                        <w:szCs w:val="64"/>
                                      </w:rPr>
                                      <w:t>Bioethics and health law</w:t>
                                    </w:r>
                                  </w:sdtContent>
                                </w:sdt>
                              </w:p>
                              <w:p w14:paraId="1BA52F24" w14:textId="1D280B74" w:rsidR="006C1293" w:rsidRDefault="006C129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05889C" id="Text Box 2" o:spid="_x0000_s1027" type="#_x0000_t202" style="position:absolute;left:0;text-align:left;margin-left:0;margin-top:211.9pt;width:453pt;height:110.6pt;z-index:251668480;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onEQIAAP4DAAAOAAAAZHJzL2Uyb0RvYy54bWysk9uO2yAQhu8r9R0Q942dNNmDFWe1zTZV&#10;pe1B2vYBMMYxKmboQGJvn34H7M1G27uqvkDggZ+Zb37WN0Nn2FGh12BLPp/lnCkrodZ2X/KfP3bv&#10;rjjzQdhaGLCq5I/K85vN2zfr3hVqAS2YWiEjEeuL3pW8DcEVWeZlqzrhZ+CUpWAD2IlAS9xnNYqe&#10;1DuTLfL8IusBa4cglff0924M8k3Sbxolw7em8SowU3LKLaQR01jFMdusRbFH4VotpzTEP2TRCW3p&#10;0pPUnQiCHVD/JdVpieChCTMJXQZNo6VKNVA18/xVNQ+tcCrVQnC8O2Hy/09Wfj0+uO/IwvABBmpg&#10;KsK7e5C/PLOwbYXdq1tE6Fslarp4HpFlvfPFdDSi9oWPIlX/BWpqsjgESEJDg12kQnUyUqcGPJ6g&#10;qyEwST9Xl6v385xCkmLzZb68WKS2ZKJ4Pu7Qh08KOhYnJUfqapIXx3sfYjqieN4Sb/NgdL3TxqQF&#10;7qutQXYU5IBd+lIFr7YZy/qSX68Wq6RsIZ5P5uh0IIca3ZX8Ko/f6JmI46Ot05YgtBnnlImxE5+I&#10;ZIQThmpgup7gRVwV1I8EDGE0JD0gmrSAfzjryYwl978PAhVn5rMl6Nfz5TK6Ny2Wq0sixPA8Up1H&#10;hJUkVfLA2TjdhuT4hMPdUnN2OmF7yWRKmUyWaE4PIrr4fJ12vTzbzRMAAAD//wMAUEsDBBQABgAI&#10;AAAAIQBr5X1/3QAAAAgBAAAPAAAAZHJzL2Rvd25yZXYueG1sTI/LTsMwEEX3SPyDNUjsqE1pIwiZ&#10;VBUVGxZIFCRYurETR/gl203D3zOs6HLmju6c02xmZ9mkUx6DR7hdCGDad0GNfkD4eH++uQeWi/RK&#10;2uA1wo/OsGkvLxpZq3Dyb3ral4FRic+1RDClxJrz3BntZF6EqD1lfUhOFhrTwFWSJyp3li+FqLiT&#10;o6cPRkb9ZHT3vT86hE9nRrVLr1+9stPupd+u45wi4vXVvH0EVvRc/o/hD5/QoSWmQzh6lZlFIJGC&#10;sFrekQDFD6KizQGhWq0F8Lbh5wLtLwAAAP//AwBQSwECLQAUAAYACAAAACEAtoM4kv4AAADhAQAA&#10;EwAAAAAAAAAAAAAAAAAAAAAAW0NvbnRlbnRfVHlwZXNdLnhtbFBLAQItABQABgAIAAAAIQA4/SH/&#10;1gAAAJQBAAALAAAAAAAAAAAAAAAAAC8BAABfcmVscy8ucmVsc1BLAQItABQABgAIAAAAIQBMdYon&#10;EQIAAP4DAAAOAAAAAAAAAAAAAAAAAC4CAABkcnMvZTJvRG9jLnhtbFBLAQItABQABgAIAAAAIQBr&#10;5X1/3QAAAAgBAAAPAAAAAAAAAAAAAAAAAGsEAABkcnMvZG93bnJldi54bWxQSwUGAAAAAAQABADz&#10;AAAAdQUAAAAA&#10;" stroked="f">
                    <v:textbox style="mso-fit-shape-to-text:t">
                      <w:txbxContent>
                        <w:p w14:paraId="443F9DF4" w14:textId="14A00EDD" w:rsidR="006C1293" w:rsidRDefault="00000000" w:rsidP="006C1293">
                          <w:pPr>
                            <w:jc w:val="center"/>
                            <w:rPr>
                              <w:color w:val="4F81BD" w:themeColor="accent1"/>
                              <w:sz w:val="64"/>
                              <w:szCs w:val="64"/>
                            </w:rPr>
                          </w:pPr>
                          <w:sdt>
                            <w:sdtPr>
                              <w:rPr>
                                <w:rFonts w:ascii="Arial" w:hAnsi="Arial" w:cs="Arial"/>
                                <w:caps/>
                                <w:color w:val="215868" w:themeColor="accent5" w:themeShade="80"/>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E6253B">
                                <w:rPr>
                                  <w:rFonts w:ascii="Arial" w:hAnsi="Arial" w:cs="Arial"/>
                                  <w:caps/>
                                  <w:color w:val="215868" w:themeColor="accent5" w:themeShade="80"/>
                                  <w:sz w:val="64"/>
                                  <w:szCs w:val="64"/>
                                </w:rPr>
                                <w:t xml:space="preserve">Bachelor of Health Sciences Honours in </w:t>
                              </w:r>
                              <w:r w:rsidR="009E7048">
                                <w:rPr>
                                  <w:rFonts w:ascii="Arial" w:hAnsi="Arial" w:cs="Arial"/>
                                  <w:caps/>
                                  <w:color w:val="215868" w:themeColor="accent5" w:themeShade="80"/>
                                  <w:sz w:val="64"/>
                                  <w:szCs w:val="64"/>
                                </w:rPr>
                                <w:t>Bioethics and health law</w:t>
                              </w:r>
                            </w:sdtContent>
                          </w:sdt>
                        </w:p>
                        <w:p w14:paraId="1BA52F24" w14:textId="1D280B74" w:rsidR="006C1293" w:rsidRDefault="006C1293"/>
                      </w:txbxContent>
                    </v:textbox>
                    <w10:wrap type="square" anchorx="page"/>
                  </v:shape>
                </w:pict>
              </mc:Fallback>
            </mc:AlternateContent>
          </w:r>
          <w:r w:rsidR="006C1293">
            <w:rPr>
              <w:noProof/>
              <w:lang w:val="en-GB" w:eastAsia="en-GB"/>
            </w:rPr>
            <mc:AlternateContent>
              <mc:Choice Requires="wps">
                <w:drawing>
                  <wp:anchor distT="0" distB="0" distL="114300" distR="114300" simplePos="0" relativeHeight="251656192" behindDoc="0" locked="0" layoutInCell="1" allowOverlap="1" wp14:anchorId="0B4BA96B" wp14:editId="15D40E2E">
                    <wp:simplePos x="0" y="0"/>
                    <wp:positionH relativeFrom="page">
                      <wp:posOffset>127001</wp:posOffset>
                    </wp:positionH>
                    <wp:positionV relativeFrom="page">
                      <wp:posOffset>1917700</wp:posOffset>
                    </wp:positionV>
                    <wp:extent cx="6991350" cy="3638550"/>
                    <wp:effectExtent l="0" t="0" r="0" b="1905"/>
                    <wp:wrapSquare wrapText="bothSides"/>
                    <wp:docPr id="154" name="Text Box 154"/>
                    <wp:cNvGraphicFramePr/>
                    <a:graphic xmlns:a="http://schemas.openxmlformats.org/drawingml/2006/main">
                      <a:graphicData uri="http://schemas.microsoft.com/office/word/2010/wordprocessingShape">
                        <wps:wsp>
                          <wps:cNvSpPr txBox="1"/>
                          <wps:spPr>
                            <a:xfrm>
                              <a:off x="0" y="0"/>
                              <a:ext cx="699135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522702" w14:textId="3CA4582A" w:rsidR="005C017B" w:rsidRDefault="005C017B" w:rsidP="006C1293">
                                <w:pPr>
                                  <w:jc w:val="center"/>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4BA96B" id="Text Box 154" o:spid="_x0000_s1028" type="#_x0000_t202" style="position:absolute;left:0;text-align:left;margin-left:10pt;margin-top:151pt;width:550.5pt;height:286.5pt;z-index:251656192;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u/fawIAAEAFAAAOAAAAZHJzL2Uyb0RvYy54bWysVF1P2zAUfZ+0/2D5faQFUZWKFHUgpkkI&#10;EDDx7Do2jeb4erbbpvv1O3aSlrG9MO0lub73+Nxvn1+0jWEb5UNNtuTjoxFnykqqavtS8m9P15+m&#10;nIUobCUMWVXynQr8Yv7xw/nWzdQxrchUyjOQ2DDbupKvYnSzoghypRoRjsgpC6Mm34iIo38pKi+2&#10;YG9McTwaTYot+cp5kioEaK86I59nfq2VjHdaBxWZKTlii/nr83eZvsX8XMxevHCrWvZhiH+IohG1&#10;hdM91ZWIgq19/QdVU0tPgXQ8ktQUpHUtVc4B2YxHb7J5XAmnci4oTnD7MoX/RytvN4/u3rPYfqYW&#10;DUwF2bowC1CmfFrtm/RHpAx2lHC3L5tqI5NQTs7OxienMEnYTiYn01McwFMcrjsf4hdFDUtCyT36&#10;ksslNjchdtABkrxZuq6Nyb0xlm3hIvH/ZgG5sUmjcpd7mkPoWYo7oxLG2AelWV3lDJIiz5e6NJ5t&#10;BCZDSKlszMlnXqATSiOI91zs8Yeo3nO5y2PwTDbuLze1JZ+zfxN29X0IWXd41PxV3kmM7bJF4iU/&#10;Hjq7pGqHhnvqdiE4eV2jKTcixHvhMfxoJBY63uGjDaH41Eucrcj//Js+4TGTsHK2xTKVPPxYC684&#10;M18tpnU8GY2wrdi/fITgszCZnk6Tejmo7bq5JDRkjFfDySwmcDSDqD01z1j5RXIIk7ASbku+HMTL&#10;2G03ngypFosMwqo5EW/so5OJOvUnTdtT+yy860cyYppvadg4MXszmR023bS0WEfSdR7bVOKuoH3p&#10;saZ58PsnJb0Dr88ZdXj45r8AAAD//wMAUEsDBBQABgAIAAAAIQDquqbV3gAAAAsBAAAPAAAAZHJz&#10;L2Rvd25yZXYueG1sTI9NT8MwDIbvSPyHyEjcWNLy0alrOiHEEBdAFLSz24S2onGqJlvLv8c7we21&#10;/Orx42K7uEEc7RR6TxqSlQJhqfGmp1bD58fuag0iRCSDgyer4ccG2JbnZwXmxs/0bo9VbAVDKOSo&#10;oYtxzKUMTWcdhpUfLfHuy08OI49TK82EM8PdIFOl7qTDnvhCh6N96GzzXR2cht3zKN9eH/3NMme+&#10;atqX7GmPtdaXF8v9BkS0S/wrw0mf1aFkp9ofyAQxaGA6NzVcq5TDqZCkCadawzq7VSDLQv7/ofwF&#10;AAD//wMAUEsBAi0AFAAGAAgAAAAhALaDOJL+AAAA4QEAABMAAAAAAAAAAAAAAAAAAAAAAFtDb250&#10;ZW50X1R5cGVzXS54bWxQSwECLQAUAAYACAAAACEAOP0h/9YAAACUAQAACwAAAAAAAAAAAAAAAAAv&#10;AQAAX3JlbHMvLnJlbHNQSwECLQAUAAYACAAAACEAGXrv32sCAABABQAADgAAAAAAAAAAAAAAAAAu&#10;AgAAZHJzL2Uyb0RvYy54bWxQSwECLQAUAAYACAAAACEA6rqm1d4AAAALAQAADwAAAAAAAAAAAAAA&#10;AADFBAAAZHJzL2Rvd25yZXYueG1sUEsFBgAAAAAEAAQA8wAAANAFAAAAAA==&#10;" filled="f" stroked="f" strokeweight=".5pt">
                    <v:textbox inset="126pt,0,54pt,0">
                      <w:txbxContent>
                        <w:p w14:paraId="1B522702" w14:textId="3CA4582A" w:rsidR="005C017B" w:rsidRDefault="005C017B" w:rsidP="006C1293">
                          <w:pPr>
                            <w:jc w:val="center"/>
                            <w:rPr>
                              <w:smallCaps/>
                              <w:color w:val="404040" w:themeColor="text1" w:themeTint="BF"/>
                              <w:sz w:val="36"/>
                              <w:szCs w:val="36"/>
                            </w:rPr>
                          </w:pPr>
                        </w:p>
                      </w:txbxContent>
                    </v:textbox>
                    <w10:wrap type="square" anchorx="page" anchory="page"/>
                  </v:shape>
                </w:pict>
              </mc:Fallback>
            </mc:AlternateContent>
          </w:r>
          <w:r w:rsidR="005C017B">
            <w:rPr>
              <w:rFonts w:ascii="Times New Roman"/>
              <w:sz w:val="21"/>
            </w:rPr>
            <w:br w:type="page"/>
          </w:r>
        </w:p>
      </w:sdtContent>
    </w:sdt>
    <w:bookmarkStart w:id="2" w:name="_Hlk45558818" w:displacedByCustomXml="prev"/>
    <w:p w14:paraId="26830197" w14:textId="1F7F6A7C" w:rsidR="00532965" w:rsidRPr="00532965" w:rsidRDefault="00532965" w:rsidP="00532965">
      <w:pPr>
        <w:pStyle w:val="Heading1"/>
        <w:ind w:left="0"/>
        <w:rPr>
          <w:sz w:val="24"/>
          <w:szCs w:val="24"/>
        </w:rPr>
      </w:pPr>
      <w:r w:rsidRPr="00532965">
        <w:rPr>
          <w:sz w:val="24"/>
          <w:szCs w:val="24"/>
        </w:rPr>
        <w:lastRenderedPageBreak/>
        <w:t>PROGRAMME STRUCTURE</w:t>
      </w:r>
    </w:p>
    <w:p w14:paraId="0AE0B65B" w14:textId="77777777" w:rsidR="00532965" w:rsidRPr="00532965" w:rsidRDefault="00532965" w:rsidP="00532965">
      <w:pPr>
        <w:pStyle w:val="BodyText"/>
        <w:spacing w:before="1"/>
        <w:rPr>
          <w:sz w:val="24"/>
          <w:szCs w:val="24"/>
        </w:rPr>
      </w:pPr>
    </w:p>
    <w:p w14:paraId="69C07E63" w14:textId="1E171817" w:rsidR="00532965" w:rsidRPr="00532965" w:rsidRDefault="00532965" w:rsidP="00532965">
      <w:pPr>
        <w:pStyle w:val="BodyText"/>
        <w:spacing w:before="1"/>
        <w:rPr>
          <w:rFonts w:ascii="Arial" w:hAnsi="Arial" w:cs="Arial"/>
          <w:sz w:val="24"/>
          <w:szCs w:val="24"/>
        </w:rPr>
      </w:pPr>
      <w:r w:rsidRPr="00532965">
        <w:rPr>
          <w:rFonts w:ascii="Arial" w:hAnsi="Arial" w:cs="Arial"/>
          <w:sz w:val="24"/>
          <w:szCs w:val="24"/>
        </w:rPr>
        <w:t xml:space="preserve">The </w:t>
      </w:r>
      <w:r w:rsidR="003C77D0" w:rsidRPr="00532965">
        <w:rPr>
          <w:rFonts w:ascii="Arial" w:hAnsi="Arial" w:cs="Arial"/>
          <w:sz w:val="24"/>
          <w:szCs w:val="24"/>
        </w:rPr>
        <w:t>Bachelor of Health Sciences Honours (BHSc Hons)</w:t>
      </w:r>
      <w:r w:rsidRPr="00532965">
        <w:rPr>
          <w:rFonts w:ascii="Arial" w:hAnsi="Arial" w:cs="Arial"/>
          <w:sz w:val="24"/>
          <w:szCs w:val="24"/>
        </w:rPr>
        <w:t xml:space="preserve"> programme in Bioethics and Health Law consists of two parts. Part 1 comprises the coursework component, which entails the successful completion of 4 taught courses. Part 2 comprises the research essay component, which consists of research methods and a written research essay of 8 000 words in length.</w:t>
      </w:r>
    </w:p>
    <w:p w14:paraId="18BD7C70" w14:textId="77777777" w:rsidR="00532965" w:rsidRPr="00532965" w:rsidRDefault="00532965" w:rsidP="00532965">
      <w:pPr>
        <w:pStyle w:val="BodyText"/>
        <w:spacing w:before="1"/>
        <w:rPr>
          <w:rFonts w:ascii="Arial" w:hAnsi="Arial" w:cs="Arial"/>
          <w:sz w:val="24"/>
          <w:szCs w:val="24"/>
        </w:rPr>
      </w:pPr>
      <w:r w:rsidRPr="00532965">
        <w:rPr>
          <w:rFonts w:ascii="Arial" w:hAnsi="Arial" w:cs="Arial"/>
          <w:sz w:val="24"/>
          <w:szCs w:val="24"/>
        </w:rPr>
        <w:t>Part 1 constitutes 50% of the qualification and Part 2 the remaining 50%.</w:t>
      </w:r>
    </w:p>
    <w:p w14:paraId="385B9607" w14:textId="6EDCDE5F" w:rsidR="00532965" w:rsidRPr="00532965" w:rsidRDefault="00532965" w:rsidP="00532965">
      <w:pPr>
        <w:pStyle w:val="BodyText"/>
        <w:spacing w:before="1"/>
        <w:rPr>
          <w:rFonts w:ascii="Arial" w:hAnsi="Arial" w:cs="Arial"/>
          <w:sz w:val="24"/>
          <w:szCs w:val="24"/>
        </w:rPr>
      </w:pPr>
      <w:r w:rsidRPr="00532965">
        <w:rPr>
          <w:rFonts w:ascii="Arial" w:hAnsi="Arial" w:cs="Arial"/>
          <w:sz w:val="24"/>
          <w:szCs w:val="24"/>
        </w:rPr>
        <w:t>Successful completion of the coursework and research essay will lead to the degree (qualification) of BHSc Hons in the field of Bioethics and Health Law.</w:t>
      </w:r>
    </w:p>
    <w:p w14:paraId="2C974D02" w14:textId="77777777" w:rsidR="00532965" w:rsidRPr="00532965" w:rsidRDefault="00532965" w:rsidP="00532965">
      <w:pPr>
        <w:pStyle w:val="BodyText"/>
        <w:spacing w:before="1"/>
        <w:rPr>
          <w:sz w:val="24"/>
          <w:szCs w:val="24"/>
        </w:rPr>
      </w:pPr>
    </w:p>
    <w:p w14:paraId="4371FDA0" w14:textId="77777777" w:rsidR="00532965" w:rsidRPr="00532965" w:rsidRDefault="00532965" w:rsidP="00532965">
      <w:pPr>
        <w:pStyle w:val="BodyText"/>
        <w:spacing w:before="1"/>
        <w:rPr>
          <w:b/>
          <w:bCs/>
          <w:sz w:val="24"/>
          <w:szCs w:val="24"/>
        </w:rPr>
      </w:pPr>
      <w:r w:rsidRPr="00532965">
        <w:rPr>
          <w:b/>
          <w:bCs/>
          <w:sz w:val="24"/>
          <w:szCs w:val="24"/>
        </w:rPr>
        <w:t>PROGRAMME DURATION</w:t>
      </w:r>
    </w:p>
    <w:p w14:paraId="071BA9F0" w14:textId="77777777" w:rsidR="00532965" w:rsidRPr="00532965" w:rsidRDefault="00532965" w:rsidP="00532965">
      <w:pPr>
        <w:pStyle w:val="BodyText"/>
        <w:spacing w:before="1"/>
        <w:rPr>
          <w:sz w:val="24"/>
          <w:szCs w:val="24"/>
        </w:rPr>
      </w:pPr>
    </w:p>
    <w:p w14:paraId="4B530240" w14:textId="1193BD9A" w:rsidR="00532965" w:rsidRPr="00532965" w:rsidRDefault="00532965" w:rsidP="00532965">
      <w:pPr>
        <w:pStyle w:val="BodyText"/>
        <w:spacing w:before="1"/>
        <w:rPr>
          <w:rFonts w:ascii="Arial" w:hAnsi="Arial" w:cs="Arial"/>
          <w:sz w:val="24"/>
          <w:szCs w:val="24"/>
        </w:rPr>
      </w:pPr>
      <w:r w:rsidRPr="00532965">
        <w:rPr>
          <w:rFonts w:ascii="Arial" w:hAnsi="Arial" w:cs="Arial"/>
          <w:sz w:val="24"/>
          <w:szCs w:val="24"/>
        </w:rPr>
        <w:t xml:space="preserve">One year, </w:t>
      </w:r>
      <w:r w:rsidR="00187458">
        <w:rPr>
          <w:rFonts w:ascii="Arial" w:hAnsi="Arial" w:cs="Arial"/>
          <w:sz w:val="24"/>
          <w:szCs w:val="24"/>
        </w:rPr>
        <w:t>full-time</w:t>
      </w:r>
      <w:r w:rsidRPr="00532965">
        <w:rPr>
          <w:rFonts w:ascii="Arial" w:hAnsi="Arial" w:cs="Arial"/>
          <w:sz w:val="24"/>
          <w:szCs w:val="24"/>
        </w:rPr>
        <w:t xml:space="preserve"> only.</w:t>
      </w:r>
    </w:p>
    <w:p w14:paraId="4A8A3594" w14:textId="77777777" w:rsidR="00532965" w:rsidRPr="00532965" w:rsidRDefault="00532965" w:rsidP="00532965">
      <w:pPr>
        <w:pStyle w:val="BodyText"/>
        <w:spacing w:before="1"/>
        <w:rPr>
          <w:sz w:val="24"/>
          <w:szCs w:val="24"/>
        </w:rPr>
      </w:pPr>
    </w:p>
    <w:p w14:paraId="333650EC" w14:textId="77777777" w:rsidR="00532965" w:rsidRPr="00532965" w:rsidRDefault="00532965" w:rsidP="00532965">
      <w:pPr>
        <w:pStyle w:val="BodyText"/>
        <w:spacing w:before="1"/>
        <w:rPr>
          <w:b/>
          <w:bCs/>
          <w:sz w:val="24"/>
          <w:szCs w:val="24"/>
        </w:rPr>
      </w:pPr>
      <w:r w:rsidRPr="00532965">
        <w:rPr>
          <w:b/>
          <w:bCs/>
          <w:sz w:val="24"/>
          <w:szCs w:val="24"/>
        </w:rPr>
        <w:t>DESCRIPTION OF COURSEWORK</w:t>
      </w:r>
    </w:p>
    <w:p w14:paraId="45CB45A0" w14:textId="77777777" w:rsidR="00532965" w:rsidRPr="00532965" w:rsidRDefault="00532965" w:rsidP="00532965">
      <w:pPr>
        <w:pStyle w:val="BodyText"/>
        <w:spacing w:before="1"/>
        <w:rPr>
          <w:sz w:val="24"/>
          <w:szCs w:val="24"/>
        </w:rPr>
      </w:pPr>
    </w:p>
    <w:p w14:paraId="223AE770" w14:textId="77777777" w:rsidR="00532965" w:rsidRPr="00532965" w:rsidRDefault="00532965" w:rsidP="00532965">
      <w:pPr>
        <w:pStyle w:val="BodyText"/>
        <w:spacing w:before="1"/>
        <w:rPr>
          <w:rFonts w:ascii="Arial" w:hAnsi="Arial" w:cs="Arial"/>
          <w:sz w:val="24"/>
          <w:szCs w:val="24"/>
        </w:rPr>
      </w:pPr>
      <w:r w:rsidRPr="00532965">
        <w:rPr>
          <w:rFonts w:ascii="Arial" w:hAnsi="Arial" w:cs="Arial"/>
          <w:sz w:val="24"/>
          <w:szCs w:val="24"/>
        </w:rPr>
        <w:t>The coursework component is designed as an introductory module in Bioethics and Health Law and aims to enable the achievement of outcomes related to the acquisition of the necessary knowledge, attitudes and academic skills development of students as bioethicists generally.</w:t>
      </w:r>
    </w:p>
    <w:p w14:paraId="48CD8522" w14:textId="3585BFA0" w:rsidR="00532965" w:rsidRPr="00532965" w:rsidRDefault="00532965" w:rsidP="00532965">
      <w:pPr>
        <w:pStyle w:val="BodyText"/>
        <w:spacing w:before="1"/>
        <w:rPr>
          <w:rFonts w:ascii="Arial" w:hAnsi="Arial" w:cs="Arial"/>
          <w:sz w:val="24"/>
          <w:szCs w:val="24"/>
        </w:rPr>
      </w:pPr>
      <w:r w:rsidRPr="00532965">
        <w:rPr>
          <w:rFonts w:ascii="Arial" w:hAnsi="Arial" w:cs="Arial"/>
          <w:sz w:val="24"/>
          <w:szCs w:val="24"/>
        </w:rPr>
        <w:t>The coursework component consists of f</w:t>
      </w:r>
      <w:r w:rsidR="00DA1F37">
        <w:rPr>
          <w:rFonts w:ascii="Arial" w:hAnsi="Arial" w:cs="Arial"/>
          <w:sz w:val="24"/>
          <w:szCs w:val="24"/>
        </w:rPr>
        <w:t>our</w:t>
      </w:r>
      <w:r w:rsidRPr="00532965">
        <w:rPr>
          <w:rFonts w:ascii="Arial" w:hAnsi="Arial" w:cs="Arial"/>
          <w:sz w:val="24"/>
          <w:szCs w:val="24"/>
        </w:rPr>
        <w:t xml:space="preserve"> courses:</w:t>
      </w:r>
    </w:p>
    <w:p w14:paraId="0F795434" w14:textId="0C395350" w:rsidR="00532965" w:rsidRPr="00532965" w:rsidRDefault="00532965" w:rsidP="00532965">
      <w:pPr>
        <w:pStyle w:val="BodyText"/>
        <w:spacing w:before="1"/>
        <w:rPr>
          <w:rFonts w:ascii="Arial" w:hAnsi="Arial" w:cs="Arial"/>
          <w:sz w:val="24"/>
          <w:szCs w:val="24"/>
        </w:rPr>
      </w:pPr>
      <w:r w:rsidRPr="00532965">
        <w:rPr>
          <w:rFonts w:ascii="Arial" w:hAnsi="Arial" w:cs="Arial"/>
          <w:sz w:val="24"/>
          <w:szCs w:val="24"/>
        </w:rPr>
        <w:t>1.</w:t>
      </w:r>
      <w:r w:rsidRPr="00532965">
        <w:rPr>
          <w:rFonts w:ascii="Arial" w:hAnsi="Arial" w:cs="Arial"/>
          <w:sz w:val="24"/>
          <w:szCs w:val="24"/>
        </w:rPr>
        <w:tab/>
        <w:t>Introduction to Bioethics</w:t>
      </w:r>
    </w:p>
    <w:p w14:paraId="3CA0031E" w14:textId="48E2BAD1" w:rsidR="00532965" w:rsidRPr="00532965" w:rsidRDefault="00532965" w:rsidP="00532965">
      <w:pPr>
        <w:pStyle w:val="BodyText"/>
        <w:spacing w:before="1"/>
        <w:rPr>
          <w:rFonts w:ascii="Arial" w:hAnsi="Arial" w:cs="Arial"/>
          <w:sz w:val="24"/>
          <w:szCs w:val="24"/>
        </w:rPr>
      </w:pPr>
      <w:r w:rsidRPr="00532965">
        <w:rPr>
          <w:rFonts w:ascii="Arial" w:hAnsi="Arial" w:cs="Arial"/>
          <w:sz w:val="24"/>
          <w:szCs w:val="24"/>
        </w:rPr>
        <w:t>2.</w:t>
      </w:r>
      <w:r w:rsidRPr="00532965">
        <w:rPr>
          <w:rFonts w:ascii="Arial" w:hAnsi="Arial" w:cs="Arial"/>
          <w:sz w:val="24"/>
          <w:szCs w:val="24"/>
        </w:rPr>
        <w:tab/>
        <w:t>Introduction to Health Law</w:t>
      </w:r>
    </w:p>
    <w:p w14:paraId="61A46086" w14:textId="77777777" w:rsidR="00532965" w:rsidRPr="00532965" w:rsidRDefault="00532965" w:rsidP="00532965">
      <w:pPr>
        <w:pStyle w:val="BodyText"/>
        <w:spacing w:before="1"/>
        <w:rPr>
          <w:rFonts w:ascii="Arial" w:hAnsi="Arial" w:cs="Arial"/>
          <w:sz w:val="24"/>
          <w:szCs w:val="24"/>
        </w:rPr>
      </w:pPr>
      <w:r w:rsidRPr="00532965">
        <w:rPr>
          <w:rFonts w:ascii="Arial" w:hAnsi="Arial" w:cs="Arial"/>
          <w:sz w:val="24"/>
          <w:szCs w:val="24"/>
        </w:rPr>
        <w:t>3.</w:t>
      </w:r>
      <w:r w:rsidRPr="00532965">
        <w:rPr>
          <w:rFonts w:ascii="Arial" w:hAnsi="Arial" w:cs="Arial"/>
          <w:sz w:val="24"/>
          <w:szCs w:val="24"/>
        </w:rPr>
        <w:tab/>
        <w:t>Practical and Applied Health Ethics</w:t>
      </w:r>
    </w:p>
    <w:p w14:paraId="7A17F195" w14:textId="77777777" w:rsidR="00532965" w:rsidRPr="00532965" w:rsidRDefault="00532965" w:rsidP="00532965">
      <w:pPr>
        <w:pStyle w:val="BodyText"/>
        <w:spacing w:before="1"/>
        <w:rPr>
          <w:rFonts w:ascii="Arial" w:hAnsi="Arial" w:cs="Arial"/>
          <w:sz w:val="24"/>
          <w:szCs w:val="24"/>
        </w:rPr>
      </w:pPr>
      <w:r w:rsidRPr="00532965">
        <w:rPr>
          <w:rFonts w:ascii="Arial" w:hAnsi="Arial" w:cs="Arial"/>
          <w:sz w:val="24"/>
          <w:szCs w:val="24"/>
        </w:rPr>
        <w:t>4.</w:t>
      </w:r>
      <w:r w:rsidRPr="00532965">
        <w:rPr>
          <w:rFonts w:ascii="Arial" w:hAnsi="Arial" w:cs="Arial"/>
          <w:sz w:val="24"/>
          <w:szCs w:val="24"/>
        </w:rPr>
        <w:tab/>
        <w:t>Ethics in Research</w:t>
      </w:r>
    </w:p>
    <w:p w14:paraId="0CF27949" w14:textId="77777777" w:rsidR="00532965" w:rsidRPr="00532965" w:rsidRDefault="00532965" w:rsidP="00532965">
      <w:pPr>
        <w:pStyle w:val="BodyText"/>
        <w:spacing w:before="1"/>
        <w:rPr>
          <w:sz w:val="24"/>
          <w:szCs w:val="24"/>
        </w:rPr>
      </w:pPr>
    </w:p>
    <w:p w14:paraId="4D238AD5" w14:textId="057A04E9" w:rsidR="00532965" w:rsidRDefault="00532965" w:rsidP="00532965">
      <w:pPr>
        <w:pStyle w:val="BodyText"/>
        <w:spacing w:before="1"/>
        <w:rPr>
          <w:b/>
          <w:bCs/>
          <w:sz w:val="24"/>
          <w:szCs w:val="24"/>
        </w:rPr>
      </w:pPr>
      <w:r w:rsidRPr="00532965">
        <w:rPr>
          <w:b/>
          <w:bCs/>
          <w:sz w:val="24"/>
          <w:szCs w:val="24"/>
        </w:rPr>
        <w:t xml:space="preserve">Class attendance is </w:t>
      </w:r>
      <w:r w:rsidR="00C94666">
        <w:rPr>
          <w:b/>
          <w:bCs/>
          <w:sz w:val="24"/>
          <w:szCs w:val="24"/>
        </w:rPr>
        <w:t>compulsory. Students who miss more than 20% of any teaching block will be required to de-register.</w:t>
      </w:r>
    </w:p>
    <w:p w14:paraId="605A37E7" w14:textId="77777777" w:rsidR="00114FD8" w:rsidRDefault="00114FD8" w:rsidP="00532965">
      <w:pPr>
        <w:pStyle w:val="BodyText"/>
        <w:spacing w:before="1"/>
        <w:rPr>
          <w:b/>
          <w:bCs/>
          <w:sz w:val="24"/>
          <w:szCs w:val="24"/>
        </w:rPr>
      </w:pPr>
    </w:p>
    <w:p w14:paraId="463C3A42" w14:textId="7D437FA6" w:rsidR="00532965" w:rsidRPr="00532965" w:rsidRDefault="00114FD8" w:rsidP="00532965">
      <w:pPr>
        <w:pStyle w:val="BodyText"/>
        <w:spacing w:before="1"/>
        <w:rPr>
          <w:b/>
          <w:bCs/>
          <w:sz w:val="24"/>
          <w:szCs w:val="24"/>
        </w:rPr>
      </w:pPr>
      <w:r w:rsidRPr="00114FD8">
        <w:rPr>
          <w:rFonts w:ascii="Arial" w:hAnsi="Arial" w:cs="Arial"/>
          <w:sz w:val="24"/>
          <w:szCs w:val="24"/>
        </w:rPr>
        <w:t>Assessment will take the form of a combination of formal, on-site examination and some take-home assignments which must</w:t>
      </w:r>
      <w:r>
        <w:rPr>
          <w:rFonts w:ascii="Arial" w:hAnsi="Arial" w:cs="Arial"/>
          <w:sz w:val="24"/>
          <w:szCs w:val="24"/>
        </w:rPr>
        <w:t xml:space="preserve"> </w:t>
      </w:r>
      <w:r w:rsidRPr="00114FD8">
        <w:rPr>
          <w:rFonts w:ascii="Arial" w:hAnsi="Arial" w:cs="Arial"/>
          <w:sz w:val="24"/>
          <w:szCs w:val="24"/>
        </w:rPr>
        <w:t>be submitted by the specified submission due dates.</w:t>
      </w:r>
      <w:r>
        <w:rPr>
          <w:rFonts w:ascii="Arial" w:hAnsi="Arial" w:cs="Arial"/>
          <w:sz w:val="24"/>
          <w:szCs w:val="24"/>
        </w:rPr>
        <w:t xml:space="preserve"> </w:t>
      </w:r>
      <w:r w:rsidRPr="00114FD8">
        <w:rPr>
          <w:rFonts w:ascii="Arial" w:hAnsi="Arial" w:cs="Arial"/>
          <w:sz w:val="24"/>
          <w:szCs w:val="24"/>
        </w:rPr>
        <w:t>On-site exams will be scheduled during the teaching blocks.</w:t>
      </w:r>
      <w:r>
        <w:rPr>
          <w:rFonts w:ascii="Arial" w:hAnsi="Arial" w:cs="Arial"/>
          <w:sz w:val="24"/>
          <w:szCs w:val="24"/>
        </w:rPr>
        <w:t xml:space="preserve"> </w:t>
      </w:r>
    </w:p>
    <w:p w14:paraId="0F93CF25" w14:textId="77777777" w:rsidR="00532965" w:rsidRPr="00532965" w:rsidRDefault="00532965" w:rsidP="00532965">
      <w:pPr>
        <w:pStyle w:val="BodyText"/>
        <w:spacing w:before="1"/>
        <w:rPr>
          <w:b/>
          <w:bCs/>
          <w:sz w:val="24"/>
          <w:szCs w:val="24"/>
        </w:rPr>
      </w:pPr>
      <w:r w:rsidRPr="00532965">
        <w:rPr>
          <w:b/>
          <w:bCs/>
          <w:sz w:val="24"/>
          <w:szCs w:val="24"/>
        </w:rPr>
        <w:t>BRIEF DESCRIPTION OF THE COURSES</w:t>
      </w:r>
    </w:p>
    <w:p w14:paraId="347E77C3" w14:textId="77777777" w:rsidR="00532965" w:rsidRPr="00532965" w:rsidRDefault="00532965" w:rsidP="00532965">
      <w:pPr>
        <w:pStyle w:val="BodyText"/>
        <w:spacing w:before="1"/>
        <w:rPr>
          <w:sz w:val="24"/>
          <w:szCs w:val="24"/>
        </w:rPr>
      </w:pPr>
    </w:p>
    <w:p w14:paraId="72C54BF4" w14:textId="45045FD9" w:rsidR="00532965" w:rsidRPr="00532965" w:rsidRDefault="00532965" w:rsidP="00532965">
      <w:pPr>
        <w:pStyle w:val="BodyText"/>
        <w:spacing w:before="1"/>
        <w:rPr>
          <w:b/>
          <w:bCs/>
          <w:sz w:val="24"/>
          <w:szCs w:val="24"/>
        </w:rPr>
      </w:pPr>
      <w:r w:rsidRPr="00532965">
        <w:rPr>
          <w:b/>
          <w:bCs/>
          <w:sz w:val="24"/>
          <w:szCs w:val="24"/>
        </w:rPr>
        <w:t>Introduction to Bioethics</w:t>
      </w:r>
      <w:r w:rsidR="00AC32BF">
        <w:rPr>
          <w:b/>
          <w:bCs/>
          <w:sz w:val="24"/>
          <w:szCs w:val="24"/>
        </w:rPr>
        <w:t xml:space="preserve"> [1 week teaching block. Attendance required Monday to Friday, full days</w:t>
      </w:r>
      <w:r w:rsidR="00A77FBA">
        <w:rPr>
          <w:b/>
          <w:bCs/>
          <w:sz w:val="24"/>
          <w:szCs w:val="24"/>
        </w:rPr>
        <w:t>]</w:t>
      </w:r>
    </w:p>
    <w:p w14:paraId="15FFC0DC" w14:textId="77777777" w:rsidR="00532965" w:rsidRPr="00532965" w:rsidRDefault="00532965" w:rsidP="00532965">
      <w:pPr>
        <w:pStyle w:val="BodyText"/>
        <w:spacing w:before="1"/>
        <w:rPr>
          <w:sz w:val="24"/>
          <w:szCs w:val="24"/>
        </w:rPr>
      </w:pPr>
    </w:p>
    <w:p w14:paraId="0F967D15" w14:textId="0E3DE268" w:rsidR="00532965" w:rsidRPr="00532965" w:rsidRDefault="00532965" w:rsidP="00532965">
      <w:pPr>
        <w:pStyle w:val="BodyText"/>
        <w:spacing w:before="1"/>
        <w:rPr>
          <w:rFonts w:ascii="Arial" w:hAnsi="Arial" w:cs="Arial"/>
          <w:sz w:val="24"/>
          <w:szCs w:val="24"/>
        </w:rPr>
      </w:pPr>
      <w:r w:rsidRPr="00532965">
        <w:rPr>
          <w:rFonts w:ascii="Arial" w:hAnsi="Arial" w:cs="Arial"/>
          <w:sz w:val="24"/>
          <w:szCs w:val="24"/>
        </w:rPr>
        <w:t>The Introduction to Bioethics block is designed to enable students to analyse and evaluate issues in bioethics within the context of a solid ethical framework. Major theoretical, non</w:t>
      </w:r>
      <w:r w:rsidR="003928D7">
        <w:rPr>
          <w:rFonts w:ascii="Arial" w:hAnsi="Arial" w:cs="Arial"/>
          <w:sz w:val="24"/>
          <w:szCs w:val="24"/>
        </w:rPr>
        <w:t>-</w:t>
      </w:r>
      <w:r w:rsidRPr="00532965">
        <w:rPr>
          <w:rFonts w:ascii="Arial" w:hAnsi="Arial" w:cs="Arial"/>
          <w:sz w:val="24"/>
          <w:szCs w:val="24"/>
        </w:rPr>
        <w:t>theoretical and other ways of viewing the world will be taught. The course intends to provide a foundational understanding of the relationship between concepts, logic &amp; argumentation and fallacies of reasoning that may then be applied across all other units as well as in daily life.</w:t>
      </w:r>
    </w:p>
    <w:p w14:paraId="1B495B35" w14:textId="77777777" w:rsidR="00532965" w:rsidRPr="00532965" w:rsidRDefault="00532965" w:rsidP="00532965">
      <w:pPr>
        <w:pStyle w:val="BodyText"/>
        <w:spacing w:before="1"/>
        <w:rPr>
          <w:b/>
          <w:bCs/>
          <w:sz w:val="24"/>
          <w:szCs w:val="24"/>
        </w:rPr>
      </w:pPr>
    </w:p>
    <w:p w14:paraId="683CCC27" w14:textId="283FCDC8" w:rsidR="00532965" w:rsidRPr="00532965" w:rsidRDefault="00532965" w:rsidP="00532965">
      <w:pPr>
        <w:pStyle w:val="BodyText"/>
        <w:spacing w:before="1"/>
        <w:rPr>
          <w:b/>
          <w:bCs/>
          <w:sz w:val="24"/>
          <w:szCs w:val="24"/>
        </w:rPr>
      </w:pPr>
      <w:r w:rsidRPr="00532965">
        <w:rPr>
          <w:b/>
          <w:bCs/>
          <w:sz w:val="24"/>
          <w:szCs w:val="24"/>
        </w:rPr>
        <w:t>Introduction to Health Law</w:t>
      </w:r>
      <w:r w:rsidR="00A77FBA">
        <w:rPr>
          <w:b/>
          <w:bCs/>
          <w:sz w:val="24"/>
          <w:szCs w:val="24"/>
        </w:rPr>
        <w:t xml:space="preserve"> [1 week teaching block. Attendance required Monday to Friday, full days]</w:t>
      </w:r>
    </w:p>
    <w:p w14:paraId="7F70F471" w14:textId="77777777" w:rsidR="00532965" w:rsidRPr="00532965" w:rsidRDefault="00532965" w:rsidP="00532965">
      <w:pPr>
        <w:pStyle w:val="BodyText"/>
        <w:spacing w:before="1"/>
        <w:rPr>
          <w:sz w:val="24"/>
          <w:szCs w:val="24"/>
        </w:rPr>
      </w:pPr>
    </w:p>
    <w:p w14:paraId="2B5E920E" w14:textId="77777777" w:rsidR="00532965" w:rsidRPr="00532965" w:rsidRDefault="00532965" w:rsidP="00532965">
      <w:pPr>
        <w:pStyle w:val="BodyText"/>
        <w:spacing w:before="1"/>
        <w:rPr>
          <w:rFonts w:ascii="Arial" w:hAnsi="Arial" w:cs="Arial"/>
          <w:sz w:val="24"/>
          <w:szCs w:val="24"/>
        </w:rPr>
      </w:pPr>
      <w:r w:rsidRPr="00532965">
        <w:rPr>
          <w:rFonts w:ascii="Arial" w:hAnsi="Arial" w:cs="Arial"/>
          <w:sz w:val="24"/>
          <w:szCs w:val="24"/>
        </w:rPr>
        <w:t>The Introduction to Health Law block covers sources of South African Law, the Constitution, statutory and common law in the context of health. Criminal, civil and family law and their interaction with health will be explored. The National Health Act will be discussed as well as the amendments to the Medicines Control Act. International law in relation to health is included in this unit. Specific issues such as medical malpractice, tort laws, legal aspects of relevant health law and topics such as informed consent, confidentiality and privacy will be addressed. This unit aims to provide a solid legal grounding for decision-making in the area of health law.</w:t>
      </w:r>
    </w:p>
    <w:p w14:paraId="61976E7E" w14:textId="77777777" w:rsidR="00114FD8" w:rsidRDefault="00114FD8" w:rsidP="00532965">
      <w:pPr>
        <w:pStyle w:val="BodyText"/>
        <w:spacing w:before="1"/>
        <w:rPr>
          <w:b/>
          <w:bCs/>
          <w:sz w:val="24"/>
          <w:szCs w:val="24"/>
        </w:rPr>
      </w:pPr>
    </w:p>
    <w:p w14:paraId="55884087" w14:textId="77777777" w:rsidR="00C94666" w:rsidRDefault="00C94666" w:rsidP="00532965">
      <w:pPr>
        <w:pStyle w:val="BodyText"/>
        <w:spacing w:before="1"/>
        <w:rPr>
          <w:b/>
          <w:bCs/>
          <w:sz w:val="24"/>
          <w:szCs w:val="24"/>
        </w:rPr>
      </w:pPr>
    </w:p>
    <w:p w14:paraId="73E86987" w14:textId="4D2D14EA" w:rsidR="00532965" w:rsidRPr="00532965" w:rsidRDefault="00532965" w:rsidP="00532965">
      <w:pPr>
        <w:pStyle w:val="BodyText"/>
        <w:spacing w:before="1"/>
        <w:rPr>
          <w:b/>
          <w:bCs/>
          <w:sz w:val="24"/>
          <w:szCs w:val="24"/>
        </w:rPr>
      </w:pPr>
      <w:r w:rsidRPr="00532965">
        <w:rPr>
          <w:b/>
          <w:bCs/>
          <w:sz w:val="24"/>
          <w:szCs w:val="24"/>
        </w:rPr>
        <w:t>Practical and Applied Health Ethics</w:t>
      </w:r>
      <w:r w:rsidR="00A77FBA">
        <w:rPr>
          <w:b/>
          <w:bCs/>
          <w:sz w:val="24"/>
          <w:szCs w:val="24"/>
        </w:rPr>
        <w:t xml:space="preserve"> [</w:t>
      </w:r>
      <w:r w:rsidR="004A31F7">
        <w:rPr>
          <w:b/>
          <w:bCs/>
          <w:sz w:val="24"/>
          <w:szCs w:val="24"/>
        </w:rPr>
        <w:t>Sessions</w:t>
      </w:r>
      <w:r w:rsidR="0000136E">
        <w:rPr>
          <w:b/>
          <w:bCs/>
          <w:sz w:val="24"/>
          <w:szCs w:val="24"/>
        </w:rPr>
        <w:t xml:space="preserve"> 3 times a week for 4 weeks]</w:t>
      </w:r>
    </w:p>
    <w:p w14:paraId="36254A84" w14:textId="77777777" w:rsidR="00532965" w:rsidRPr="00532965" w:rsidRDefault="00532965" w:rsidP="00532965">
      <w:pPr>
        <w:pStyle w:val="BodyText"/>
        <w:spacing w:before="1"/>
        <w:rPr>
          <w:rFonts w:ascii="Arial" w:hAnsi="Arial" w:cs="Arial"/>
          <w:sz w:val="24"/>
          <w:szCs w:val="24"/>
        </w:rPr>
      </w:pPr>
    </w:p>
    <w:p w14:paraId="6F099253" w14:textId="59AF4D0E" w:rsidR="00532965" w:rsidRPr="00532965" w:rsidRDefault="00532965" w:rsidP="00532965">
      <w:pPr>
        <w:pStyle w:val="BodyText"/>
        <w:spacing w:before="1"/>
        <w:rPr>
          <w:rFonts w:ascii="Arial" w:hAnsi="Arial" w:cs="Arial"/>
          <w:sz w:val="24"/>
          <w:szCs w:val="24"/>
        </w:rPr>
      </w:pPr>
      <w:r w:rsidRPr="00532965">
        <w:rPr>
          <w:rFonts w:ascii="Arial" w:hAnsi="Arial" w:cs="Arial"/>
          <w:sz w:val="24"/>
          <w:szCs w:val="24"/>
        </w:rPr>
        <w:lastRenderedPageBreak/>
        <w:t>The Practical and Applied</w:t>
      </w:r>
      <w:r w:rsidR="00A41B80">
        <w:rPr>
          <w:rFonts w:ascii="Arial" w:hAnsi="Arial" w:cs="Arial"/>
          <w:sz w:val="24"/>
          <w:szCs w:val="24"/>
        </w:rPr>
        <w:t>, Health Ethics block, addresses a number of important issues in bioethics and health law critically and in-depth</w:t>
      </w:r>
      <w:r w:rsidRPr="00532965">
        <w:rPr>
          <w:rFonts w:ascii="Arial" w:hAnsi="Arial" w:cs="Arial"/>
          <w:sz w:val="24"/>
          <w:szCs w:val="24"/>
        </w:rPr>
        <w:t>. Four to five important issues will be focused on each year relating to ethical and medico-legal issues in clinical contexts, reproductive health, policy and public health, resource allocation, genetics, health and human rights, environmental bioethics and others. Students will learn how to apply the ethical theories, ethical and legal principles, and their critical and analytical skills learnt in the foundations units to specific ethical and medico-legal questions.</w:t>
      </w:r>
    </w:p>
    <w:p w14:paraId="5D3F5FD4" w14:textId="77777777" w:rsidR="00532965" w:rsidRPr="00532965" w:rsidRDefault="00532965" w:rsidP="00532965">
      <w:pPr>
        <w:pStyle w:val="BodyText"/>
        <w:spacing w:before="1"/>
        <w:rPr>
          <w:sz w:val="24"/>
          <w:szCs w:val="24"/>
        </w:rPr>
      </w:pPr>
    </w:p>
    <w:p w14:paraId="634C3496" w14:textId="45F82F6C" w:rsidR="00532965" w:rsidRPr="00532965" w:rsidRDefault="00532965" w:rsidP="00532965">
      <w:pPr>
        <w:pStyle w:val="BodyText"/>
        <w:spacing w:before="1"/>
        <w:rPr>
          <w:b/>
          <w:bCs/>
          <w:sz w:val="24"/>
          <w:szCs w:val="24"/>
        </w:rPr>
      </w:pPr>
      <w:r w:rsidRPr="00532965">
        <w:rPr>
          <w:b/>
          <w:bCs/>
          <w:sz w:val="24"/>
          <w:szCs w:val="24"/>
        </w:rPr>
        <w:t>Ethics in Research</w:t>
      </w:r>
      <w:r w:rsidR="00980B0C">
        <w:rPr>
          <w:b/>
          <w:bCs/>
          <w:sz w:val="24"/>
          <w:szCs w:val="24"/>
        </w:rPr>
        <w:t xml:space="preserve"> [</w:t>
      </w:r>
      <w:r w:rsidR="00BB4C9E">
        <w:rPr>
          <w:b/>
          <w:bCs/>
          <w:sz w:val="24"/>
          <w:szCs w:val="24"/>
        </w:rPr>
        <w:t>S</w:t>
      </w:r>
      <w:r w:rsidR="004A31F7">
        <w:rPr>
          <w:b/>
          <w:bCs/>
          <w:sz w:val="24"/>
          <w:szCs w:val="24"/>
        </w:rPr>
        <w:t>essions</w:t>
      </w:r>
      <w:r w:rsidR="00B52226">
        <w:rPr>
          <w:b/>
          <w:bCs/>
          <w:sz w:val="24"/>
          <w:szCs w:val="24"/>
        </w:rPr>
        <w:t xml:space="preserve"> 3 times a week for </w:t>
      </w:r>
      <w:r w:rsidR="00A25327">
        <w:rPr>
          <w:b/>
          <w:bCs/>
          <w:sz w:val="24"/>
          <w:szCs w:val="24"/>
        </w:rPr>
        <w:t>4</w:t>
      </w:r>
      <w:r w:rsidR="00C422D6">
        <w:rPr>
          <w:b/>
          <w:bCs/>
          <w:sz w:val="24"/>
          <w:szCs w:val="24"/>
        </w:rPr>
        <w:t xml:space="preserve"> weeks]</w:t>
      </w:r>
    </w:p>
    <w:p w14:paraId="7D8A3FE5" w14:textId="77777777" w:rsidR="00532965" w:rsidRPr="00532965" w:rsidRDefault="00532965" w:rsidP="00532965">
      <w:pPr>
        <w:pStyle w:val="BodyText"/>
        <w:spacing w:before="1"/>
        <w:rPr>
          <w:sz w:val="24"/>
          <w:szCs w:val="24"/>
        </w:rPr>
      </w:pPr>
    </w:p>
    <w:p w14:paraId="7D10419B" w14:textId="272D6EC8" w:rsidR="00532965" w:rsidRDefault="00532965" w:rsidP="00532965">
      <w:pPr>
        <w:pStyle w:val="BodyText"/>
        <w:spacing w:before="1"/>
        <w:rPr>
          <w:rFonts w:ascii="Arial" w:hAnsi="Arial" w:cs="Arial"/>
          <w:sz w:val="24"/>
          <w:szCs w:val="24"/>
        </w:rPr>
      </w:pPr>
      <w:r w:rsidRPr="00532965">
        <w:rPr>
          <w:rFonts w:ascii="Arial" w:hAnsi="Arial" w:cs="Arial"/>
          <w:sz w:val="24"/>
          <w:szCs w:val="24"/>
        </w:rPr>
        <w:t>The Ethics in Research block explains in depth a number of topical ethical issues in research ethics, including what constitutes unethical research, standards of care in a study, authorship guidelines and plagiarism. The role and modus operandi of Research Ethics Committees are outlined.</w:t>
      </w:r>
      <w:r>
        <w:rPr>
          <w:rFonts w:ascii="Arial" w:hAnsi="Arial" w:cs="Arial"/>
          <w:sz w:val="24"/>
          <w:szCs w:val="24"/>
        </w:rPr>
        <w:t xml:space="preserve"> </w:t>
      </w:r>
      <w:r w:rsidRPr="00532965">
        <w:rPr>
          <w:rFonts w:ascii="Arial" w:hAnsi="Arial" w:cs="Arial"/>
          <w:sz w:val="24"/>
          <w:szCs w:val="24"/>
        </w:rPr>
        <w:t>Finally, clearly articulated standards of good clinical practice in research relevant to local realities and contexts are provided. These include obtaining valid informed consent considering specific subgroups, standards of care for trial participants, access to study medications following completion of a clinical trial, issues pertaining to incentives affecting researchers and participants, releasing and publishing research results and the implementation of research findings.</w:t>
      </w:r>
    </w:p>
    <w:p w14:paraId="14FFB132" w14:textId="77777777" w:rsidR="00532965" w:rsidRPr="00532965" w:rsidRDefault="00532965" w:rsidP="00532965">
      <w:pPr>
        <w:pStyle w:val="BodyText"/>
        <w:spacing w:before="1"/>
        <w:rPr>
          <w:rFonts w:ascii="Arial" w:hAnsi="Arial" w:cs="Arial"/>
          <w:sz w:val="24"/>
          <w:szCs w:val="24"/>
        </w:rPr>
      </w:pPr>
    </w:p>
    <w:p w14:paraId="0A22C864" w14:textId="77777777" w:rsidR="00532965" w:rsidRPr="00532965" w:rsidRDefault="00532965" w:rsidP="00532965">
      <w:pPr>
        <w:pStyle w:val="BodyText"/>
        <w:spacing w:before="1"/>
        <w:rPr>
          <w:sz w:val="24"/>
          <w:szCs w:val="24"/>
        </w:rPr>
      </w:pPr>
    </w:p>
    <w:p w14:paraId="736E6091" w14:textId="77777777" w:rsidR="00532965" w:rsidRPr="00532965" w:rsidRDefault="00532965" w:rsidP="00532965">
      <w:pPr>
        <w:pStyle w:val="BodyText"/>
        <w:spacing w:before="1"/>
        <w:rPr>
          <w:b/>
          <w:bCs/>
          <w:sz w:val="24"/>
          <w:szCs w:val="24"/>
        </w:rPr>
      </w:pPr>
      <w:r w:rsidRPr="00532965">
        <w:rPr>
          <w:b/>
          <w:bCs/>
          <w:sz w:val="24"/>
          <w:szCs w:val="24"/>
        </w:rPr>
        <w:t>BRIEF DESCRIPTION OF THE RESEARCH ESSAY</w:t>
      </w:r>
    </w:p>
    <w:p w14:paraId="6C7B9C60" w14:textId="77777777" w:rsidR="00532965" w:rsidRPr="00532965" w:rsidRDefault="00532965" w:rsidP="00532965">
      <w:pPr>
        <w:pStyle w:val="BodyText"/>
        <w:spacing w:before="1"/>
        <w:rPr>
          <w:sz w:val="24"/>
          <w:szCs w:val="24"/>
        </w:rPr>
      </w:pPr>
    </w:p>
    <w:p w14:paraId="5D2AF8E6" w14:textId="7E1D669B" w:rsidR="00532965" w:rsidRPr="00532965" w:rsidRDefault="00532965" w:rsidP="00532965">
      <w:pPr>
        <w:pStyle w:val="BodyText"/>
        <w:spacing w:before="1"/>
        <w:rPr>
          <w:rFonts w:ascii="Arial" w:hAnsi="Arial" w:cs="Arial"/>
          <w:sz w:val="24"/>
          <w:szCs w:val="24"/>
        </w:rPr>
      </w:pPr>
      <w:r w:rsidRPr="00532965">
        <w:rPr>
          <w:rFonts w:ascii="Arial" w:hAnsi="Arial" w:cs="Arial"/>
          <w:sz w:val="24"/>
          <w:szCs w:val="24"/>
        </w:rPr>
        <w:t xml:space="preserve">The Research Essay module is intended to assist students </w:t>
      </w:r>
      <w:r w:rsidR="00726BCC">
        <w:rPr>
          <w:rFonts w:ascii="Arial" w:hAnsi="Arial" w:cs="Arial"/>
          <w:sz w:val="24"/>
          <w:szCs w:val="24"/>
        </w:rPr>
        <w:t>in implementing the principles and methods of research in Bioethics and Health Law and to enable them to develop competence as independent researchers in Bioethics and Health Law</w:t>
      </w:r>
      <w:r w:rsidRPr="00532965">
        <w:rPr>
          <w:rFonts w:ascii="Arial" w:hAnsi="Arial" w:cs="Arial"/>
          <w:sz w:val="24"/>
          <w:szCs w:val="24"/>
        </w:rPr>
        <w:t xml:space="preserve"> by training them in independently producing a research essay. It will cover research projects of an essentially normative and legal nature.</w:t>
      </w:r>
    </w:p>
    <w:p w14:paraId="549B6A4B" w14:textId="3ED30D33" w:rsidR="00532965" w:rsidRDefault="00532965" w:rsidP="00532965">
      <w:pPr>
        <w:pStyle w:val="BodyText"/>
        <w:spacing w:before="1"/>
        <w:rPr>
          <w:rFonts w:ascii="Arial" w:hAnsi="Arial" w:cs="Arial"/>
          <w:sz w:val="24"/>
          <w:szCs w:val="24"/>
        </w:rPr>
      </w:pPr>
      <w:r w:rsidRPr="00532965">
        <w:rPr>
          <w:rFonts w:ascii="Arial" w:hAnsi="Arial" w:cs="Arial"/>
          <w:sz w:val="24"/>
          <w:szCs w:val="24"/>
        </w:rPr>
        <w:t xml:space="preserve">The course will prepare them to produce </w:t>
      </w:r>
      <w:r w:rsidR="008A1BBD">
        <w:rPr>
          <w:rFonts w:ascii="Arial" w:hAnsi="Arial" w:cs="Arial"/>
          <w:sz w:val="24"/>
          <w:szCs w:val="24"/>
        </w:rPr>
        <w:t>an 8000-word research essay</w:t>
      </w:r>
      <w:r w:rsidRPr="00532965">
        <w:rPr>
          <w:rFonts w:ascii="Arial" w:hAnsi="Arial" w:cs="Arial"/>
          <w:sz w:val="24"/>
          <w:szCs w:val="24"/>
        </w:rPr>
        <w:t xml:space="preserve"> under the supervision of Centre staff.</w:t>
      </w:r>
    </w:p>
    <w:p w14:paraId="317BA9E3" w14:textId="77777777" w:rsidR="00114FD8" w:rsidRDefault="00114FD8" w:rsidP="00532965">
      <w:pPr>
        <w:pStyle w:val="BodyText"/>
        <w:spacing w:before="1"/>
        <w:rPr>
          <w:rFonts w:ascii="Arial" w:hAnsi="Arial" w:cs="Arial"/>
          <w:sz w:val="24"/>
          <w:szCs w:val="24"/>
        </w:rPr>
      </w:pPr>
    </w:p>
    <w:p w14:paraId="701CD0BA" w14:textId="139FAC04" w:rsidR="00114FD8" w:rsidRPr="00532965" w:rsidRDefault="00114FD8" w:rsidP="00114FD8">
      <w:pPr>
        <w:pStyle w:val="BodyText"/>
        <w:spacing w:before="1"/>
        <w:rPr>
          <w:b/>
          <w:bCs/>
          <w:sz w:val="24"/>
          <w:szCs w:val="24"/>
        </w:rPr>
      </w:pPr>
      <w:r w:rsidRPr="00532965">
        <w:rPr>
          <w:b/>
          <w:bCs/>
          <w:sz w:val="24"/>
          <w:szCs w:val="24"/>
        </w:rPr>
        <w:t>Research Methods</w:t>
      </w:r>
      <w:r w:rsidR="00B47C61">
        <w:rPr>
          <w:b/>
          <w:bCs/>
          <w:sz w:val="24"/>
          <w:szCs w:val="24"/>
        </w:rPr>
        <w:t xml:space="preserve"> [</w:t>
      </w:r>
      <w:r w:rsidR="00AC32BF">
        <w:rPr>
          <w:b/>
          <w:bCs/>
          <w:sz w:val="24"/>
          <w:szCs w:val="24"/>
        </w:rPr>
        <w:t>2 full day teaching block – full attendance required]</w:t>
      </w:r>
    </w:p>
    <w:p w14:paraId="1C8066DC" w14:textId="77777777" w:rsidR="00114FD8" w:rsidRPr="00532965" w:rsidRDefault="00114FD8" w:rsidP="00114FD8">
      <w:pPr>
        <w:pStyle w:val="BodyText"/>
        <w:spacing w:before="1"/>
        <w:rPr>
          <w:sz w:val="24"/>
          <w:szCs w:val="24"/>
        </w:rPr>
      </w:pPr>
    </w:p>
    <w:p w14:paraId="04F6BFFF" w14:textId="2B3FFA3B" w:rsidR="00114FD8" w:rsidRPr="00532965" w:rsidRDefault="00114FD8" w:rsidP="00114FD8">
      <w:pPr>
        <w:pStyle w:val="BodyText"/>
        <w:spacing w:before="1"/>
        <w:rPr>
          <w:rFonts w:ascii="Arial" w:hAnsi="Arial" w:cs="Arial"/>
          <w:sz w:val="24"/>
          <w:szCs w:val="24"/>
        </w:rPr>
      </w:pPr>
      <w:r w:rsidRPr="00532965">
        <w:rPr>
          <w:rFonts w:ascii="Arial" w:hAnsi="Arial" w:cs="Arial"/>
          <w:sz w:val="24"/>
          <w:szCs w:val="24"/>
        </w:rPr>
        <w:t>This course will provide students with rigorous training in independently designing, implementing and evaluating research, including research design, sampling procedures and data analysis. It will cover both research projects of an essentially normative and legal nature, as well as empirical projects (qualitative or quantitative) that include a normative and legal element. Students will be trained in every part of the research cycle (question formulation</w:t>
      </w:r>
      <w:r w:rsidR="00AD38BD">
        <w:rPr>
          <w:rFonts w:ascii="Arial" w:hAnsi="Arial" w:cs="Arial"/>
          <w:sz w:val="24"/>
          <w:szCs w:val="24"/>
        </w:rPr>
        <w:t>, literature review, use of secondary sources, primary and secondary argumentation, ethical and legal analysis,</w:t>
      </w:r>
      <w:r w:rsidRPr="00532965">
        <w:rPr>
          <w:rFonts w:ascii="Arial" w:hAnsi="Arial" w:cs="Arial"/>
          <w:sz w:val="24"/>
          <w:szCs w:val="24"/>
        </w:rPr>
        <w:t xml:space="preserve"> methodology to collect and analyse primary data), including the writing of reports. In terms of values and attitudes, the course aims to insti</w:t>
      </w:r>
      <w:r>
        <w:rPr>
          <w:rFonts w:ascii="Arial" w:hAnsi="Arial" w:cs="Arial"/>
          <w:sz w:val="24"/>
          <w:szCs w:val="24"/>
        </w:rPr>
        <w:t>l</w:t>
      </w:r>
      <w:r w:rsidRPr="00532965">
        <w:rPr>
          <w:rFonts w:ascii="Arial" w:hAnsi="Arial" w:cs="Arial"/>
          <w:sz w:val="24"/>
          <w:szCs w:val="24"/>
        </w:rPr>
        <w:t>l in students a commitment to ethical research. The course will prepare them to produce a research proposal suitable to their project, and ultimately a research essay.</w:t>
      </w:r>
    </w:p>
    <w:p w14:paraId="3BEE5303" w14:textId="77777777" w:rsidR="00114FD8" w:rsidRPr="00532965" w:rsidRDefault="00114FD8" w:rsidP="00532965">
      <w:pPr>
        <w:pStyle w:val="BodyText"/>
        <w:spacing w:before="1"/>
        <w:rPr>
          <w:rFonts w:ascii="Arial" w:hAnsi="Arial" w:cs="Arial"/>
          <w:sz w:val="24"/>
          <w:szCs w:val="24"/>
        </w:rPr>
      </w:pPr>
    </w:p>
    <w:p w14:paraId="694997CF" w14:textId="77777777" w:rsidR="00532965" w:rsidRPr="00532965" w:rsidRDefault="00532965" w:rsidP="00532965">
      <w:pPr>
        <w:pStyle w:val="BodyText"/>
        <w:spacing w:before="1"/>
        <w:rPr>
          <w:sz w:val="24"/>
          <w:szCs w:val="24"/>
        </w:rPr>
      </w:pPr>
    </w:p>
    <w:p w14:paraId="4751D4DD" w14:textId="431726F9" w:rsidR="00532965" w:rsidRPr="008B182B" w:rsidRDefault="00532965" w:rsidP="008B182B">
      <w:pPr>
        <w:rPr>
          <w:b/>
          <w:bCs/>
          <w:sz w:val="24"/>
          <w:szCs w:val="24"/>
        </w:rPr>
      </w:pPr>
      <w:r w:rsidRPr="00532965">
        <w:rPr>
          <w:b/>
          <w:bCs/>
          <w:sz w:val="24"/>
          <w:szCs w:val="24"/>
        </w:rPr>
        <w:t xml:space="preserve">COURSE DATES </w:t>
      </w:r>
      <w:r w:rsidRPr="00F10E0F">
        <w:rPr>
          <w:rFonts w:ascii="Arial" w:hAnsi="Arial" w:cs="Arial"/>
          <w:sz w:val="24"/>
          <w:szCs w:val="24"/>
        </w:rPr>
        <w:t>(dates are subject to change; contact the Centre for final dates)</w:t>
      </w:r>
    </w:p>
    <w:p w14:paraId="295FF502" w14:textId="77777777" w:rsidR="00532965" w:rsidRPr="00532965" w:rsidRDefault="00532965" w:rsidP="00532965">
      <w:pPr>
        <w:pStyle w:val="BodyText"/>
        <w:spacing w:before="1"/>
        <w:rPr>
          <w:sz w:val="24"/>
          <w:szCs w:val="24"/>
        </w:rPr>
      </w:pPr>
    </w:p>
    <w:p w14:paraId="61471595" w14:textId="5DE83712" w:rsidR="00532965" w:rsidRPr="00532965" w:rsidRDefault="00532965" w:rsidP="00532965">
      <w:pPr>
        <w:pStyle w:val="BodyText"/>
        <w:spacing w:before="1"/>
        <w:rPr>
          <w:rFonts w:ascii="Arial" w:hAnsi="Arial" w:cs="Arial"/>
          <w:sz w:val="24"/>
          <w:szCs w:val="24"/>
        </w:rPr>
      </w:pPr>
      <w:r w:rsidRPr="00532965">
        <w:rPr>
          <w:rFonts w:ascii="Arial" w:hAnsi="Arial" w:cs="Arial"/>
          <w:sz w:val="24"/>
          <w:szCs w:val="24"/>
        </w:rPr>
        <w:t xml:space="preserve">Introduction to Bioethics: </w:t>
      </w:r>
      <w:r w:rsidR="00741A30">
        <w:rPr>
          <w:rFonts w:ascii="Arial" w:hAnsi="Arial" w:cs="Arial"/>
          <w:sz w:val="24"/>
          <w:szCs w:val="24"/>
        </w:rPr>
        <w:t>February 0</w:t>
      </w:r>
      <w:r w:rsidR="00DE0904">
        <w:rPr>
          <w:rFonts w:ascii="Arial" w:hAnsi="Arial" w:cs="Arial"/>
          <w:sz w:val="24"/>
          <w:szCs w:val="24"/>
        </w:rPr>
        <w:t>2</w:t>
      </w:r>
      <w:r w:rsidR="00741A30">
        <w:rPr>
          <w:rFonts w:ascii="Arial" w:hAnsi="Arial" w:cs="Arial"/>
          <w:sz w:val="24"/>
          <w:szCs w:val="24"/>
        </w:rPr>
        <w:t>, 202</w:t>
      </w:r>
      <w:r w:rsidR="00904F03">
        <w:rPr>
          <w:rFonts w:ascii="Arial" w:hAnsi="Arial" w:cs="Arial"/>
          <w:sz w:val="24"/>
          <w:szCs w:val="24"/>
        </w:rPr>
        <w:t>6</w:t>
      </w:r>
      <w:r w:rsidR="00741A30">
        <w:rPr>
          <w:rFonts w:ascii="Arial" w:hAnsi="Arial" w:cs="Arial"/>
          <w:sz w:val="24"/>
          <w:szCs w:val="24"/>
        </w:rPr>
        <w:t xml:space="preserve"> to February 0</w:t>
      </w:r>
      <w:r w:rsidR="00904F03">
        <w:rPr>
          <w:rFonts w:ascii="Arial" w:hAnsi="Arial" w:cs="Arial"/>
          <w:sz w:val="24"/>
          <w:szCs w:val="24"/>
        </w:rPr>
        <w:t>6</w:t>
      </w:r>
      <w:r w:rsidR="00741A30">
        <w:rPr>
          <w:rFonts w:ascii="Arial" w:hAnsi="Arial" w:cs="Arial"/>
          <w:sz w:val="24"/>
          <w:szCs w:val="24"/>
        </w:rPr>
        <w:t>, 202</w:t>
      </w:r>
      <w:r w:rsidR="00904F03">
        <w:rPr>
          <w:rFonts w:ascii="Arial" w:hAnsi="Arial" w:cs="Arial"/>
          <w:sz w:val="24"/>
          <w:szCs w:val="24"/>
        </w:rPr>
        <w:t>6</w:t>
      </w:r>
      <w:r w:rsidR="00420BA6">
        <w:rPr>
          <w:rFonts w:ascii="Arial" w:hAnsi="Arial" w:cs="Arial"/>
          <w:sz w:val="24"/>
          <w:szCs w:val="24"/>
        </w:rPr>
        <w:t xml:space="preserve"> [full week attendance</w:t>
      </w:r>
      <w:r w:rsidR="00184F0C">
        <w:rPr>
          <w:rFonts w:ascii="Arial" w:hAnsi="Arial" w:cs="Arial"/>
          <w:sz w:val="24"/>
          <w:szCs w:val="24"/>
        </w:rPr>
        <w:t>]</w:t>
      </w:r>
    </w:p>
    <w:p w14:paraId="1ACE4F18" w14:textId="77777777" w:rsidR="00985551" w:rsidRDefault="00985551" w:rsidP="00C375D4">
      <w:pPr>
        <w:pStyle w:val="BodyText"/>
        <w:spacing w:before="1"/>
        <w:rPr>
          <w:rFonts w:ascii="Arial" w:hAnsi="Arial" w:cs="Arial"/>
          <w:sz w:val="24"/>
          <w:szCs w:val="24"/>
        </w:rPr>
      </w:pPr>
      <w:r w:rsidRPr="00532965">
        <w:rPr>
          <w:rFonts w:ascii="Arial" w:hAnsi="Arial" w:cs="Arial"/>
          <w:sz w:val="24"/>
          <w:szCs w:val="24"/>
        </w:rPr>
        <w:t xml:space="preserve">Practical and Applied Health Ethics: </w:t>
      </w:r>
      <w:r>
        <w:rPr>
          <w:rFonts w:ascii="Arial" w:hAnsi="Arial" w:cs="Arial"/>
          <w:sz w:val="24"/>
          <w:szCs w:val="24"/>
        </w:rPr>
        <w:t>February 16, 2026 to March 20, 2026 [thrice weekly]</w:t>
      </w:r>
    </w:p>
    <w:p w14:paraId="44CE3DE1" w14:textId="5BD42149" w:rsidR="00C375D4" w:rsidRPr="00532965" w:rsidRDefault="00D2184C" w:rsidP="00C375D4">
      <w:pPr>
        <w:pStyle w:val="BodyText"/>
        <w:spacing w:before="1"/>
        <w:rPr>
          <w:rFonts w:ascii="Arial" w:hAnsi="Arial" w:cs="Arial"/>
          <w:sz w:val="24"/>
          <w:szCs w:val="24"/>
        </w:rPr>
      </w:pPr>
      <w:r w:rsidRPr="00532965">
        <w:rPr>
          <w:rFonts w:ascii="Arial" w:hAnsi="Arial" w:cs="Arial"/>
          <w:sz w:val="24"/>
          <w:szCs w:val="24"/>
        </w:rPr>
        <w:t xml:space="preserve">Ethics in Research: </w:t>
      </w:r>
      <w:r w:rsidR="00B91FF7">
        <w:rPr>
          <w:rFonts w:ascii="Arial" w:hAnsi="Arial" w:cs="Arial"/>
          <w:sz w:val="24"/>
          <w:szCs w:val="24"/>
        </w:rPr>
        <w:t>April 20</w:t>
      </w:r>
      <w:r>
        <w:rPr>
          <w:rFonts w:ascii="Arial" w:hAnsi="Arial" w:cs="Arial"/>
          <w:sz w:val="24"/>
          <w:szCs w:val="24"/>
        </w:rPr>
        <w:t>, 202</w:t>
      </w:r>
      <w:r w:rsidR="00B91FF7">
        <w:rPr>
          <w:rFonts w:ascii="Arial" w:hAnsi="Arial" w:cs="Arial"/>
          <w:sz w:val="24"/>
          <w:szCs w:val="24"/>
        </w:rPr>
        <w:t>6</w:t>
      </w:r>
      <w:r>
        <w:rPr>
          <w:rFonts w:ascii="Arial" w:hAnsi="Arial" w:cs="Arial"/>
          <w:sz w:val="24"/>
          <w:szCs w:val="24"/>
        </w:rPr>
        <w:t xml:space="preserve"> to </w:t>
      </w:r>
      <w:r w:rsidR="00985551">
        <w:rPr>
          <w:rFonts w:ascii="Arial" w:hAnsi="Arial" w:cs="Arial"/>
          <w:sz w:val="24"/>
          <w:szCs w:val="24"/>
        </w:rPr>
        <w:t>June 05</w:t>
      </w:r>
      <w:r>
        <w:rPr>
          <w:rFonts w:ascii="Arial" w:hAnsi="Arial" w:cs="Arial"/>
          <w:sz w:val="24"/>
          <w:szCs w:val="24"/>
        </w:rPr>
        <w:t>, 202</w:t>
      </w:r>
      <w:r w:rsidR="00985551">
        <w:rPr>
          <w:rFonts w:ascii="Arial" w:hAnsi="Arial" w:cs="Arial"/>
          <w:sz w:val="24"/>
          <w:szCs w:val="24"/>
        </w:rPr>
        <w:t>6</w:t>
      </w:r>
      <w:r>
        <w:rPr>
          <w:rFonts w:ascii="Arial" w:hAnsi="Arial" w:cs="Arial"/>
          <w:sz w:val="24"/>
          <w:szCs w:val="24"/>
        </w:rPr>
        <w:t xml:space="preserve"> [thrice weekly]</w:t>
      </w:r>
    </w:p>
    <w:p w14:paraId="7F13D662" w14:textId="7AC8C6B3" w:rsidR="00532965" w:rsidRDefault="00532965" w:rsidP="00532965">
      <w:pPr>
        <w:pStyle w:val="BodyText"/>
        <w:spacing w:before="1"/>
        <w:rPr>
          <w:rFonts w:ascii="Arial" w:hAnsi="Arial" w:cs="Arial"/>
          <w:sz w:val="24"/>
          <w:szCs w:val="24"/>
        </w:rPr>
      </w:pPr>
      <w:r w:rsidRPr="00532965">
        <w:rPr>
          <w:rFonts w:ascii="Arial" w:hAnsi="Arial" w:cs="Arial"/>
          <w:sz w:val="24"/>
          <w:szCs w:val="24"/>
        </w:rPr>
        <w:t xml:space="preserve">Introduction to Health Law:  </w:t>
      </w:r>
      <w:r w:rsidR="00741A30">
        <w:rPr>
          <w:rFonts w:ascii="Arial" w:hAnsi="Arial" w:cs="Arial"/>
          <w:sz w:val="24"/>
          <w:szCs w:val="24"/>
        </w:rPr>
        <w:t xml:space="preserve">April </w:t>
      </w:r>
      <w:r w:rsidR="00166E1B">
        <w:rPr>
          <w:rFonts w:ascii="Arial" w:hAnsi="Arial" w:cs="Arial"/>
          <w:sz w:val="24"/>
          <w:szCs w:val="24"/>
        </w:rPr>
        <w:t>13</w:t>
      </w:r>
      <w:r w:rsidR="00741A30">
        <w:rPr>
          <w:rFonts w:ascii="Arial" w:hAnsi="Arial" w:cs="Arial"/>
          <w:sz w:val="24"/>
          <w:szCs w:val="24"/>
        </w:rPr>
        <w:t>, 202</w:t>
      </w:r>
      <w:r w:rsidR="00166E1B">
        <w:rPr>
          <w:rFonts w:ascii="Arial" w:hAnsi="Arial" w:cs="Arial"/>
          <w:sz w:val="24"/>
          <w:szCs w:val="24"/>
        </w:rPr>
        <w:t>6</w:t>
      </w:r>
      <w:r w:rsidR="00741A30">
        <w:rPr>
          <w:rFonts w:ascii="Arial" w:hAnsi="Arial" w:cs="Arial"/>
          <w:sz w:val="24"/>
          <w:szCs w:val="24"/>
        </w:rPr>
        <w:t xml:space="preserve"> to April </w:t>
      </w:r>
      <w:r w:rsidR="0001240C">
        <w:rPr>
          <w:rFonts w:ascii="Arial" w:hAnsi="Arial" w:cs="Arial"/>
          <w:sz w:val="24"/>
          <w:szCs w:val="24"/>
        </w:rPr>
        <w:t>1</w:t>
      </w:r>
      <w:r w:rsidR="00B91FF7">
        <w:rPr>
          <w:rFonts w:ascii="Arial" w:hAnsi="Arial" w:cs="Arial"/>
          <w:sz w:val="24"/>
          <w:szCs w:val="24"/>
        </w:rPr>
        <w:t>7</w:t>
      </w:r>
      <w:r w:rsidR="00741A30">
        <w:rPr>
          <w:rFonts w:ascii="Arial" w:hAnsi="Arial" w:cs="Arial"/>
          <w:sz w:val="24"/>
          <w:szCs w:val="24"/>
        </w:rPr>
        <w:t>, 202</w:t>
      </w:r>
      <w:r w:rsidR="00B91FF7">
        <w:rPr>
          <w:rFonts w:ascii="Arial" w:hAnsi="Arial" w:cs="Arial"/>
          <w:sz w:val="24"/>
          <w:szCs w:val="24"/>
        </w:rPr>
        <w:t>6</w:t>
      </w:r>
      <w:r w:rsidR="00184F0C">
        <w:rPr>
          <w:rFonts w:ascii="Arial" w:hAnsi="Arial" w:cs="Arial"/>
          <w:sz w:val="24"/>
          <w:szCs w:val="24"/>
        </w:rPr>
        <w:t xml:space="preserve"> [full week attendance]</w:t>
      </w:r>
    </w:p>
    <w:p w14:paraId="247218D8" w14:textId="19DB1600" w:rsidR="00532965" w:rsidRPr="00532965" w:rsidRDefault="00532965" w:rsidP="00532965">
      <w:pPr>
        <w:pStyle w:val="BodyText"/>
        <w:spacing w:before="1"/>
        <w:rPr>
          <w:rFonts w:ascii="Arial" w:hAnsi="Arial" w:cs="Arial"/>
          <w:sz w:val="24"/>
          <w:szCs w:val="24"/>
        </w:rPr>
      </w:pPr>
    </w:p>
    <w:p w14:paraId="6165E33A" w14:textId="4EEB7F00" w:rsidR="00DA1F37" w:rsidRDefault="00532965" w:rsidP="00532965">
      <w:pPr>
        <w:pStyle w:val="BodyText"/>
        <w:spacing w:before="1"/>
        <w:rPr>
          <w:rFonts w:ascii="Arial" w:hAnsi="Arial" w:cs="Arial"/>
          <w:sz w:val="24"/>
          <w:szCs w:val="24"/>
        </w:rPr>
      </w:pPr>
      <w:r w:rsidRPr="00532965">
        <w:rPr>
          <w:rFonts w:ascii="Arial" w:hAnsi="Arial" w:cs="Arial"/>
          <w:sz w:val="24"/>
          <w:szCs w:val="24"/>
        </w:rPr>
        <w:t xml:space="preserve">Research Methods: </w:t>
      </w:r>
      <w:r w:rsidR="00527E23">
        <w:rPr>
          <w:rFonts w:ascii="Arial" w:hAnsi="Arial" w:cs="Arial"/>
          <w:sz w:val="24"/>
          <w:szCs w:val="24"/>
        </w:rPr>
        <w:t xml:space="preserve">June </w:t>
      </w:r>
      <w:r w:rsidR="00F71C26">
        <w:rPr>
          <w:rFonts w:ascii="Arial" w:hAnsi="Arial" w:cs="Arial"/>
          <w:sz w:val="24"/>
          <w:szCs w:val="24"/>
        </w:rPr>
        <w:t>2</w:t>
      </w:r>
      <w:r w:rsidR="00985551">
        <w:rPr>
          <w:rFonts w:ascii="Arial" w:hAnsi="Arial" w:cs="Arial"/>
          <w:sz w:val="24"/>
          <w:szCs w:val="24"/>
        </w:rPr>
        <w:t>2</w:t>
      </w:r>
      <w:r w:rsidR="00527E23">
        <w:rPr>
          <w:rFonts w:ascii="Arial" w:hAnsi="Arial" w:cs="Arial"/>
          <w:sz w:val="24"/>
          <w:szCs w:val="24"/>
        </w:rPr>
        <w:t>, 202</w:t>
      </w:r>
      <w:r w:rsidR="00985551">
        <w:rPr>
          <w:rFonts w:ascii="Arial" w:hAnsi="Arial" w:cs="Arial"/>
          <w:sz w:val="24"/>
          <w:szCs w:val="24"/>
        </w:rPr>
        <w:t>6</w:t>
      </w:r>
      <w:r w:rsidR="00AD38BD">
        <w:rPr>
          <w:rFonts w:ascii="Arial" w:hAnsi="Arial" w:cs="Arial"/>
          <w:sz w:val="24"/>
          <w:szCs w:val="24"/>
        </w:rPr>
        <w:t>,</w:t>
      </w:r>
      <w:r w:rsidR="00527E23">
        <w:rPr>
          <w:rFonts w:ascii="Arial" w:hAnsi="Arial" w:cs="Arial"/>
          <w:sz w:val="24"/>
          <w:szCs w:val="24"/>
        </w:rPr>
        <w:t xml:space="preserve"> to </w:t>
      </w:r>
      <w:r w:rsidR="002C3C11">
        <w:rPr>
          <w:rFonts w:ascii="Arial" w:hAnsi="Arial" w:cs="Arial"/>
          <w:sz w:val="24"/>
          <w:szCs w:val="24"/>
        </w:rPr>
        <w:t xml:space="preserve">June </w:t>
      </w:r>
      <w:r w:rsidR="00527E23">
        <w:rPr>
          <w:rFonts w:ascii="Arial" w:hAnsi="Arial" w:cs="Arial"/>
          <w:sz w:val="24"/>
          <w:szCs w:val="24"/>
        </w:rPr>
        <w:t>2</w:t>
      </w:r>
      <w:r w:rsidR="00985551">
        <w:rPr>
          <w:rFonts w:ascii="Arial" w:hAnsi="Arial" w:cs="Arial"/>
          <w:sz w:val="24"/>
          <w:szCs w:val="24"/>
        </w:rPr>
        <w:t>3</w:t>
      </w:r>
      <w:r w:rsidR="00527E23">
        <w:rPr>
          <w:rFonts w:ascii="Arial" w:hAnsi="Arial" w:cs="Arial"/>
          <w:sz w:val="24"/>
          <w:szCs w:val="24"/>
        </w:rPr>
        <w:t>, 202</w:t>
      </w:r>
      <w:r w:rsidR="00985551">
        <w:rPr>
          <w:rFonts w:ascii="Arial" w:hAnsi="Arial" w:cs="Arial"/>
          <w:sz w:val="24"/>
          <w:szCs w:val="24"/>
        </w:rPr>
        <w:t>6</w:t>
      </w:r>
      <w:r w:rsidR="00184F0C">
        <w:rPr>
          <w:rFonts w:ascii="Arial" w:hAnsi="Arial" w:cs="Arial"/>
          <w:sz w:val="24"/>
          <w:szCs w:val="24"/>
        </w:rPr>
        <w:t xml:space="preserve"> </w:t>
      </w:r>
      <w:r w:rsidR="00747414">
        <w:rPr>
          <w:rFonts w:ascii="Arial" w:hAnsi="Arial" w:cs="Arial"/>
          <w:sz w:val="24"/>
          <w:szCs w:val="24"/>
        </w:rPr>
        <w:t>[</w:t>
      </w:r>
      <w:r w:rsidR="00DA4E55">
        <w:rPr>
          <w:rFonts w:ascii="Arial" w:hAnsi="Arial" w:cs="Arial"/>
          <w:sz w:val="24"/>
          <w:szCs w:val="24"/>
        </w:rPr>
        <w:t>f</w:t>
      </w:r>
      <w:r w:rsidR="00747414">
        <w:rPr>
          <w:rFonts w:ascii="Arial" w:hAnsi="Arial" w:cs="Arial"/>
          <w:sz w:val="24"/>
          <w:szCs w:val="24"/>
        </w:rPr>
        <w:t>ull 2 days attendance]</w:t>
      </w:r>
    </w:p>
    <w:p w14:paraId="68FF8E24" w14:textId="77777777" w:rsidR="00DA1F37" w:rsidRPr="00532965" w:rsidRDefault="00DA1F37" w:rsidP="00532965">
      <w:pPr>
        <w:pStyle w:val="BodyText"/>
        <w:spacing w:before="1"/>
        <w:rPr>
          <w:rFonts w:ascii="Arial" w:hAnsi="Arial" w:cs="Arial"/>
          <w:sz w:val="24"/>
          <w:szCs w:val="24"/>
        </w:rPr>
      </w:pPr>
    </w:p>
    <w:p w14:paraId="25072DC0" w14:textId="77E49B3F" w:rsidR="00532965" w:rsidRPr="00DA1F37" w:rsidRDefault="00532965" w:rsidP="00DA1F37">
      <w:pPr>
        <w:rPr>
          <w:rFonts w:ascii="Arial" w:hAnsi="Arial" w:cs="Arial"/>
          <w:sz w:val="24"/>
          <w:szCs w:val="24"/>
        </w:rPr>
      </w:pPr>
      <w:r w:rsidRPr="00DA1F37">
        <w:rPr>
          <w:rFonts w:ascii="Arial" w:hAnsi="Arial" w:cs="Arial"/>
          <w:b/>
          <w:bCs/>
          <w:sz w:val="24"/>
          <w:szCs w:val="24"/>
        </w:rPr>
        <w:t>Teaching Venue</w:t>
      </w:r>
      <w:r w:rsidRPr="00DA1F37">
        <w:rPr>
          <w:rFonts w:ascii="Arial" w:hAnsi="Arial" w:cs="Arial"/>
          <w:sz w:val="24"/>
          <w:szCs w:val="24"/>
        </w:rPr>
        <w:t xml:space="preserve">: </w:t>
      </w:r>
      <w:r w:rsidR="00774E01">
        <w:rPr>
          <w:rFonts w:ascii="Arial" w:hAnsi="Arial" w:cs="Arial"/>
          <w:sz w:val="24"/>
          <w:szCs w:val="24"/>
        </w:rPr>
        <w:t>PVT Health Sciences Building</w:t>
      </w:r>
      <w:r w:rsidR="004167E0">
        <w:rPr>
          <w:rFonts w:ascii="Arial" w:hAnsi="Arial" w:cs="Arial"/>
          <w:sz w:val="24"/>
          <w:szCs w:val="24"/>
        </w:rPr>
        <w:t>, Parktown</w:t>
      </w:r>
      <w:r w:rsidR="00C94666">
        <w:rPr>
          <w:rFonts w:ascii="Arial" w:hAnsi="Arial" w:cs="Arial"/>
          <w:sz w:val="24"/>
          <w:szCs w:val="24"/>
        </w:rPr>
        <w:t>, or as announced</w:t>
      </w:r>
      <w:r w:rsidR="004167E0">
        <w:rPr>
          <w:rFonts w:ascii="Arial" w:hAnsi="Arial" w:cs="Arial"/>
          <w:sz w:val="24"/>
          <w:szCs w:val="24"/>
        </w:rPr>
        <w:t xml:space="preserve">. </w:t>
      </w:r>
    </w:p>
    <w:p w14:paraId="7A586F8A" w14:textId="77777777" w:rsidR="00DA1F37" w:rsidRDefault="00DA1F37" w:rsidP="00532965">
      <w:pPr>
        <w:pStyle w:val="BodyText"/>
        <w:spacing w:before="1"/>
        <w:rPr>
          <w:rFonts w:ascii="Arial" w:hAnsi="Arial" w:cs="Arial"/>
          <w:sz w:val="24"/>
          <w:szCs w:val="24"/>
        </w:rPr>
      </w:pPr>
    </w:p>
    <w:p w14:paraId="046A09A7" w14:textId="77777777" w:rsidR="00DA1F37" w:rsidRPr="00532965" w:rsidRDefault="00DA1F37" w:rsidP="00532965">
      <w:pPr>
        <w:pStyle w:val="BodyText"/>
        <w:spacing w:before="1"/>
        <w:rPr>
          <w:rFonts w:ascii="Arial" w:hAnsi="Arial" w:cs="Arial"/>
          <w:sz w:val="24"/>
          <w:szCs w:val="24"/>
        </w:rPr>
      </w:pPr>
    </w:p>
    <w:p w14:paraId="1F72D7EC" w14:textId="6DD3FD76" w:rsidR="00532965" w:rsidRPr="00532965" w:rsidRDefault="00532965" w:rsidP="00532965">
      <w:pPr>
        <w:pStyle w:val="Heading1"/>
        <w:spacing w:before="1"/>
        <w:ind w:left="111"/>
        <w:rPr>
          <w:b w:val="0"/>
          <w:sz w:val="24"/>
          <w:szCs w:val="24"/>
        </w:rPr>
      </w:pPr>
      <w:r w:rsidRPr="00532965">
        <w:rPr>
          <w:sz w:val="24"/>
          <w:szCs w:val="24"/>
        </w:rPr>
        <w:t xml:space="preserve">INTERESTED CANDIDATES </w:t>
      </w:r>
      <w:r w:rsidR="00D20C68">
        <w:rPr>
          <w:sz w:val="24"/>
          <w:szCs w:val="24"/>
        </w:rPr>
        <w:t xml:space="preserve">FOR </w:t>
      </w:r>
      <w:r w:rsidR="00BB4C9E">
        <w:rPr>
          <w:sz w:val="24"/>
          <w:szCs w:val="24"/>
        </w:rPr>
        <w:t>202</w:t>
      </w:r>
      <w:r w:rsidR="002C3C11">
        <w:rPr>
          <w:sz w:val="24"/>
          <w:szCs w:val="24"/>
        </w:rPr>
        <w:t>6</w:t>
      </w:r>
      <w:r w:rsidR="00BB4C9E">
        <w:rPr>
          <w:sz w:val="24"/>
          <w:szCs w:val="24"/>
        </w:rPr>
        <w:t xml:space="preserve"> </w:t>
      </w:r>
      <w:r w:rsidR="00D20C68">
        <w:rPr>
          <w:sz w:val="24"/>
          <w:szCs w:val="24"/>
        </w:rPr>
        <w:t xml:space="preserve">ACADEMIC SESSION </w:t>
      </w:r>
      <w:r w:rsidRPr="00532965">
        <w:rPr>
          <w:sz w:val="24"/>
          <w:szCs w:val="24"/>
        </w:rPr>
        <w:t xml:space="preserve">ARE STRONGLY ADVISED TO APPLY TO THE FACULTY OF HEALTH SCIENCES POSTGRADUATE OFFICE BEFORE THE CLOSING DATE: </w:t>
      </w:r>
      <w:r w:rsidRPr="00532965">
        <w:rPr>
          <w:b w:val="0"/>
          <w:sz w:val="24"/>
          <w:szCs w:val="24"/>
        </w:rPr>
        <w:t xml:space="preserve"> </w:t>
      </w:r>
      <w:r w:rsidR="00C9118C">
        <w:rPr>
          <w:b w:val="0"/>
          <w:sz w:val="24"/>
          <w:szCs w:val="24"/>
        </w:rPr>
        <w:t>September 30, 202</w:t>
      </w:r>
      <w:r w:rsidR="002C3C11">
        <w:rPr>
          <w:b w:val="0"/>
          <w:sz w:val="24"/>
          <w:szCs w:val="24"/>
        </w:rPr>
        <w:t>5</w:t>
      </w:r>
    </w:p>
    <w:p w14:paraId="2D415FE6" w14:textId="77777777" w:rsidR="001122D3" w:rsidRDefault="001122D3" w:rsidP="003928D7">
      <w:pPr>
        <w:widowControl/>
        <w:autoSpaceDE/>
        <w:autoSpaceDN/>
        <w:spacing w:after="160" w:line="259" w:lineRule="auto"/>
        <w:contextualSpacing/>
        <w:rPr>
          <w:rFonts w:ascii="Arial" w:hAnsi="Arial" w:cs="Arial"/>
          <w:sz w:val="24"/>
          <w:szCs w:val="24"/>
        </w:rPr>
      </w:pPr>
    </w:p>
    <w:p w14:paraId="647C5911" w14:textId="4633A745" w:rsidR="000B6044" w:rsidRPr="003928D7" w:rsidRDefault="000B6044" w:rsidP="000B6044">
      <w:pPr>
        <w:widowControl/>
        <w:autoSpaceDE/>
        <w:autoSpaceDN/>
        <w:spacing w:after="160" w:line="259" w:lineRule="auto"/>
        <w:contextualSpacing/>
        <w:rPr>
          <w:rFonts w:ascii="Arial" w:hAnsi="Arial" w:cs="Arial"/>
          <w:sz w:val="24"/>
          <w:szCs w:val="24"/>
        </w:rPr>
      </w:pPr>
      <w:r w:rsidRPr="002F31FA">
        <w:rPr>
          <w:rFonts w:ascii="Arial" w:hAnsi="Arial" w:cs="Arial"/>
          <w:b/>
          <w:bCs/>
          <w:sz w:val="24"/>
          <w:szCs w:val="24"/>
        </w:rPr>
        <w:t>Admission requirements:</w:t>
      </w:r>
      <w:r w:rsidRPr="003928D7">
        <w:rPr>
          <w:rFonts w:ascii="Arial" w:hAnsi="Arial" w:cs="Arial"/>
          <w:sz w:val="24"/>
          <w:szCs w:val="24"/>
        </w:rPr>
        <w:t xml:space="preserve"> For admission into this course</w:t>
      </w:r>
      <w:r w:rsidR="00BB4C9E">
        <w:rPr>
          <w:rFonts w:ascii="Arial" w:hAnsi="Arial" w:cs="Arial"/>
          <w:sz w:val="24"/>
          <w:szCs w:val="24"/>
        </w:rPr>
        <w:t>,</w:t>
      </w:r>
      <w:r w:rsidRPr="003928D7">
        <w:rPr>
          <w:rFonts w:ascii="Arial" w:hAnsi="Arial" w:cs="Arial"/>
          <w:sz w:val="24"/>
          <w:szCs w:val="24"/>
        </w:rPr>
        <w:t xml:space="preserve"> a minimum </w:t>
      </w:r>
      <w:r w:rsidR="00D72E70">
        <w:rPr>
          <w:rFonts w:ascii="Arial" w:hAnsi="Arial" w:cs="Arial"/>
          <w:sz w:val="24"/>
          <w:szCs w:val="24"/>
        </w:rPr>
        <w:t>average</w:t>
      </w:r>
      <w:r>
        <w:rPr>
          <w:rFonts w:ascii="Arial" w:hAnsi="Arial" w:cs="Arial"/>
          <w:sz w:val="24"/>
          <w:szCs w:val="24"/>
        </w:rPr>
        <w:t xml:space="preserve"> of no less than 70% </w:t>
      </w:r>
      <w:r w:rsidRPr="003928D7">
        <w:rPr>
          <w:rFonts w:ascii="Arial" w:hAnsi="Arial" w:cs="Arial"/>
          <w:sz w:val="24"/>
          <w:szCs w:val="24"/>
        </w:rPr>
        <w:t xml:space="preserve">in </w:t>
      </w:r>
      <w:r>
        <w:rPr>
          <w:rFonts w:ascii="Arial" w:hAnsi="Arial" w:cs="Arial"/>
          <w:sz w:val="24"/>
          <w:szCs w:val="24"/>
        </w:rPr>
        <w:t xml:space="preserve">the </w:t>
      </w:r>
      <w:r w:rsidRPr="003928D7">
        <w:rPr>
          <w:rFonts w:ascii="Arial" w:hAnsi="Arial" w:cs="Arial"/>
          <w:sz w:val="24"/>
          <w:szCs w:val="24"/>
        </w:rPr>
        <w:t>final year courses of your Bachelors degree or highest degree obtained</w:t>
      </w:r>
      <w:r>
        <w:rPr>
          <w:rFonts w:ascii="Arial" w:hAnsi="Arial" w:cs="Arial"/>
          <w:sz w:val="24"/>
          <w:szCs w:val="24"/>
        </w:rPr>
        <w:t xml:space="preserve"> is required</w:t>
      </w:r>
      <w:r w:rsidRPr="003928D7">
        <w:rPr>
          <w:rFonts w:ascii="Arial" w:hAnsi="Arial" w:cs="Arial"/>
          <w:color w:val="343434"/>
          <w:sz w:val="24"/>
          <w:szCs w:val="24"/>
          <w:shd w:val="clear" w:color="auto" w:fill="FFFFFF"/>
        </w:rPr>
        <w:t>.</w:t>
      </w:r>
      <w:r>
        <w:rPr>
          <w:rFonts w:ascii="Arial" w:hAnsi="Arial" w:cs="Arial"/>
          <w:color w:val="343434"/>
          <w:sz w:val="24"/>
          <w:szCs w:val="24"/>
          <w:shd w:val="clear" w:color="auto" w:fill="FFFFFF"/>
        </w:rPr>
        <w:t xml:space="preserve"> Depending on applicant numbe</w:t>
      </w:r>
      <w:r w:rsidR="00C14921">
        <w:rPr>
          <w:rFonts w:ascii="Arial" w:hAnsi="Arial" w:cs="Arial"/>
          <w:color w:val="343434"/>
          <w:sz w:val="24"/>
          <w:szCs w:val="24"/>
          <w:shd w:val="clear" w:color="auto" w:fill="FFFFFF"/>
        </w:rPr>
        <w:t>rs,</w:t>
      </w:r>
      <w:r>
        <w:rPr>
          <w:rFonts w:ascii="Arial" w:hAnsi="Arial" w:cs="Arial"/>
          <w:color w:val="343434"/>
          <w:sz w:val="24"/>
          <w:szCs w:val="24"/>
          <w:shd w:val="clear" w:color="auto" w:fill="FFFFFF"/>
        </w:rPr>
        <w:t xml:space="preserve"> this threshold may be raised to up to 75</w:t>
      </w:r>
      <w:r w:rsidR="00CB57C7">
        <w:rPr>
          <w:rFonts w:ascii="Arial" w:hAnsi="Arial" w:cs="Arial"/>
          <w:color w:val="343434"/>
          <w:sz w:val="24"/>
          <w:szCs w:val="24"/>
          <w:shd w:val="clear" w:color="auto" w:fill="FFFFFF"/>
        </w:rPr>
        <w:t>%, but no higher</w:t>
      </w:r>
      <w:r>
        <w:rPr>
          <w:rFonts w:ascii="Arial" w:hAnsi="Arial" w:cs="Arial"/>
          <w:color w:val="343434"/>
          <w:sz w:val="24"/>
          <w:szCs w:val="24"/>
          <w:shd w:val="clear" w:color="auto" w:fill="FFFFFF"/>
        </w:rPr>
        <w:t>.</w:t>
      </w:r>
      <w:r w:rsidRPr="003928D7">
        <w:rPr>
          <w:rFonts w:ascii="Arial" w:hAnsi="Arial" w:cs="Arial"/>
          <w:sz w:val="24"/>
          <w:szCs w:val="24"/>
        </w:rPr>
        <w:t xml:space="preserve"> </w:t>
      </w:r>
      <w:r w:rsidRPr="003928D7">
        <w:rPr>
          <w:rFonts w:ascii="Arial" w:hAnsi="Arial" w:cs="Arial"/>
          <w:color w:val="343434"/>
          <w:sz w:val="24"/>
          <w:szCs w:val="24"/>
        </w:rPr>
        <w:t xml:space="preserve">Graduates with health sciences, sciences, humanities and/or law </w:t>
      </w:r>
      <w:r w:rsidR="00082543">
        <w:rPr>
          <w:rFonts w:ascii="Arial" w:hAnsi="Arial" w:cs="Arial"/>
          <w:color w:val="343434"/>
          <w:sz w:val="24"/>
          <w:szCs w:val="24"/>
        </w:rPr>
        <w:t>backgrounds</w:t>
      </w:r>
      <w:r w:rsidRPr="003928D7">
        <w:rPr>
          <w:rFonts w:ascii="Arial" w:hAnsi="Arial" w:cs="Arial"/>
          <w:color w:val="343434"/>
          <w:sz w:val="24"/>
          <w:szCs w:val="24"/>
        </w:rPr>
        <w:t xml:space="preserve"> </w:t>
      </w:r>
      <w:r w:rsidR="00C14921">
        <w:rPr>
          <w:rFonts w:ascii="Arial" w:hAnsi="Arial" w:cs="Arial"/>
          <w:color w:val="343434"/>
          <w:sz w:val="24"/>
          <w:szCs w:val="24"/>
        </w:rPr>
        <w:t>will be given preference.</w:t>
      </w:r>
    </w:p>
    <w:p w14:paraId="5C4973D9" w14:textId="0F38A609" w:rsidR="00E501D0" w:rsidRPr="00F31A81" w:rsidRDefault="00E501D0" w:rsidP="00F31A81">
      <w:pPr>
        <w:pStyle w:val="Heading4"/>
        <w:shd w:val="clear" w:color="auto" w:fill="FFFFFF"/>
        <w:ind w:left="111"/>
        <w:jc w:val="both"/>
        <w:rPr>
          <w:rFonts w:ascii="Arial" w:hAnsi="Arial" w:cs="Arial"/>
          <w:b w:val="0"/>
          <w:bCs w:val="0"/>
          <w:i w:val="0"/>
          <w:iCs w:val="0"/>
          <w:color w:val="auto"/>
          <w:sz w:val="24"/>
          <w:szCs w:val="24"/>
          <w:lang w:val="en-GB"/>
        </w:rPr>
      </w:pPr>
      <w:r>
        <w:rPr>
          <w:rFonts w:ascii="Arial Narrow" w:eastAsia="Times New Roman" w:hAnsi="Arial Narrow" w:cs="Times New Roman"/>
          <w:color w:val="000000"/>
          <w:sz w:val="24"/>
          <w:szCs w:val="24"/>
          <w:lang w:eastAsia="en-ZA"/>
        </w:rPr>
        <w:t>Please note that meeting the minimum entry requirements does not guarantee students a place in this programme</w:t>
      </w:r>
      <w:r>
        <w:rPr>
          <w:rFonts w:ascii="Arial Narrow" w:hAnsi="Arial Narrow"/>
          <w:b w:val="0"/>
          <w:bCs w:val="0"/>
          <w:i w:val="0"/>
          <w:color w:val="000000"/>
          <w:sz w:val="24"/>
          <w:szCs w:val="24"/>
        </w:rPr>
        <w:t>.</w:t>
      </w:r>
    </w:p>
    <w:p w14:paraId="045DDE1B" w14:textId="77777777" w:rsidR="00532965" w:rsidRPr="00532965" w:rsidRDefault="00532965" w:rsidP="00532965">
      <w:pPr>
        <w:jc w:val="both"/>
        <w:rPr>
          <w:sz w:val="24"/>
          <w:szCs w:val="24"/>
        </w:rPr>
      </w:pPr>
    </w:p>
    <w:p w14:paraId="201E7625" w14:textId="77777777" w:rsidR="00532965" w:rsidRPr="00532965" w:rsidRDefault="00532965" w:rsidP="00532965">
      <w:pPr>
        <w:pStyle w:val="ListParagraph"/>
        <w:numPr>
          <w:ilvl w:val="0"/>
          <w:numId w:val="1"/>
        </w:numPr>
        <w:tabs>
          <w:tab w:val="left" w:pos="256"/>
        </w:tabs>
        <w:ind w:firstLine="0"/>
        <w:jc w:val="both"/>
        <w:rPr>
          <w:b/>
          <w:sz w:val="24"/>
          <w:szCs w:val="24"/>
        </w:rPr>
      </w:pPr>
      <w:r w:rsidRPr="00532965">
        <w:rPr>
          <w:b/>
          <w:sz w:val="24"/>
          <w:szCs w:val="24"/>
        </w:rPr>
        <w:t>Postgraduate</w:t>
      </w:r>
      <w:r w:rsidRPr="00532965">
        <w:rPr>
          <w:b/>
          <w:spacing w:val="-8"/>
          <w:sz w:val="24"/>
          <w:szCs w:val="24"/>
        </w:rPr>
        <w:t xml:space="preserve"> </w:t>
      </w:r>
      <w:r w:rsidRPr="00532965">
        <w:rPr>
          <w:b/>
          <w:sz w:val="24"/>
          <w:szCs w:val="24"/>
        </w:rPr>
        <w:t>Office</w:t>
      </w:r>
    </w:p>
    <w:p w14:paraId="4BA73618" w14:textId="77777777" w:rsidR="00532965" w:rsidRPr="00532965" w:rsidRDefault="00532965" w:rsidP="00532965">
      <w:pPr>
        <w:pStyle w:val="BodyText"/>
        <w:spacing w:before="8"/>
        <w:jc w:val="both"/>
        <w:rPr>
          <w:b/>
          <w:sz w:val="24"/>
          <w:szCs w:val="24"/>
        </w:rPr>
      </w:pPr>
    </w:p>
    <w:p w14:paraId="68D30996" w14:textId="77777777" w:rsidR="00532965" w:rsidRPr="00532965" w:rsidRDefault="00532965" w:rsidP="00532965">
      <w:pPr>
        <w:pStyle w:val="BodyText"/>
        <w:spacing w:before="1"/>
        <w:ind w:left="111" w:right="230"/>
        <w:jc w:val="both"/>
        <w:rPr>
          <w:rFonts w:ascii="Arial" w:hAnsi="Arial" w:cs="Arial"/>
          <w:sz w:val="24"/>
          <w:szCs w:val="24"/>
        </w:rPr>
      </w:pPr>
      <w:r w:rsidRPr="00532965">
        <w:rPr>
          <w:rFonts w:ascii="Arial" w:hAnsi="Arial" w:cs="Arial"/>
          <w:sz w:val="24"/>
          <w:szCs w:val="24"/>
        </w:rPr>
        <w:t>(For both South African and foreign nationals PLEASE contact this office for application forms and fees)</w:t>
      </w:r>
    </w:p>
    <w:p w14:paraId="0323BBA7" w14:textId="77777777" w:rsidR="00532965" w:rsidRPr="00532965" w:rsidRDefault="00532965" w:rsidP="00532965">
      <w:pPr>
        <w:pStyle w:val="BodyText"/>
        <w:spacing w:before="11"/>
        <w:jc w:val="both"/>
        <w:rPr>
          <w:rFonts w:ascii="Arial" w:hAnsi="Arial" w:cs="Arial"/>
          <w:sz w:val="24"/>
          <w:szCs w:val="24"/>
        </w:rPr>
      </w:pPr>
    </w:p>
    <w:p w14:paraId="0CE2A853" w14:textId="77777777" w:rsidR="00532965" w:rsidRPr="00532965" w:rsidRDefault="00532965" w:rsidP="00532965">
      <w:pPr>
        <w:pStyle w:val="BodyText"/>
        <w:ind w:left="111" w:right="230"/>
        <w:jc w:val="both"/>
        <w:rPr>
          <w:rFonts w:ascii="Arial" w:hAnsi="Arial" w:cs="Arial"/>
          <w:sz w:val="24"/>
          <w:szCs w:val="24"/>
        </w:rPr>
      </w:pPr>
      <w:r w:rsidRPr="00532965">
        <w:rPr>
          <w:rFonts w:ascii="Arial" w:hAnsi="Arial" w:cs="Arial"/>
          <w:sz w:val="24"/>
          <w:szCs w:val="24"/>
        </w:rPr>
        <w:t>2</w:t>
      </w:r>
      <w:r w:rsidRPr="00532965">
        <w:rPr>
          <w:rFonts w:ascii="Arial" w:hAnsi="Arial" w:cs="Arial"/>
          <w:position w:val="5"/>
          <w:sz w:val="24"/>
          <w:szCs w:val="24"/>
        </w:rPr>
        <w:t xml:space="preserve">nd </w:t>
      </w:r>
      <w:r w:rsidRPr="00532965">
        <w:rPr>
          <w:rFonts w:ascii="Arial" w:hAnsi="Arial" w:cs="Arial"/>
          <w:sz w:val="24"/>
          <w:szCs w:val="24"/>
        </w:rPr>
        <w:t>floor, Phillip V Tobias Building, 29 Princess of Wales Street Parktown, 2193 Johannesburg.</w:t>
      </w:r>
    </w:p>
    <w:p w14:paraId="6E602389" w14:textId="4003DE11" w:rsidR="00532965" w:rsidRPr="00532965" w:rsidRDefault="00532965" w:rsidP="00532965">
      <w:pPr>
        <w:pStyle w:val="BodyText"/>
        <w:spacing w:before="1"/>
        <w:ind w:left="112"/>
        <w:jc w:val="both"/>
        <w:rPr>
          <w:rFonts w:ascii="Arial" w:hAnsi="Arial" w:cs="Arial"/>
          <w:sz w:val="24"/>
          <w:szCs w:val="24"/>
        </w:rPr>
      </w:pPr>
      <w:r w:rsidRPr="00532965">
        <w:rPr>
          <w:rFonts w:ascii="Arial" w:hAnsi="Arial" w:cs="Arial"/>
          <w:sz w:val="24"/>
          <w:szCs w:val="24"/>
        </w:rPr>
        <w:t>Tel: + 27 11 717 2076</w:t>
      </w:r>
    </w:p>
    <w:p w14:paraId="2924C918" w14:textId="17C68FE7" w:rsidR="000E375E" w:rsidRDefault="00532965" w:rsidP="000E375E">
      <w:pPr>
        <w:pStyle w:val="BodyText"/>
        <w:spacing w:before="1"/>
        <w:ind w:left="111" w:right="230"/>
        <w:rPr>
          <w:rFonts w:ascii="Arial" w:hAnsi="Arial" w:cs="Arial"/>
          <w:sz w:val="24"/>
          <w:szCs w:val="24"/>
        </w:rPr>
      </w:pPr>
      <w:r w:rsidRPr="00532965">
        <w:rPr>
          <w:rFonts w:ascii="Arial" w:hAnsi="Arial" w:cs="Arial"/>
          <w:sz w:val="24"/>
          <w:szCs w:val="24"/>
        </w:rPr>
        <w:t>Website:</w:t>
      </w:r>
      <w:r w:rsidR="000E375E">
        <w:rPr>
          <w:rFonts w:ascii="Arial" w:hAnsi="Arial" w:cs="Arial"/>
          <w:sz w:val="24"/>
          <w:szCs w:val="24"/>
        </w:rPr>
        <w:t xml:space="preserve"> </w:t>
      </w:r>
      <w:hyperlink r:id="rId9" w:history="1">
        <w:r w:rsidR="000E375E" w:rsidRPr="004730C7">
          <w:rPr>
            <w:rStyle w:val="Hyperlink"/>
            <w:rFonts w:ascii="Arial" w:hAnsi="Arial" w:cs="Arial"/>
            <w:sz w:val="24"/>
            <w:szCs w:val="24"/>
          </w:rPr>
          <w:t>https://www.wits.ac.za/postgraduate/</w:t>
        </w:r>
      </w:hyperlink>
      <w:r w:rsidR="000E375E">
        <w:rPr>
          <w:rFonts w:ascii="Arial" w:hAnsi="Arial" w:cs="Arial"/>
          <w:sz w:val="24"/>
          <w:szCs w:val="24"/>
        </w:rPr>
        <w:t xml:space="preserve">  </w:t>
      </w:r>
    </w:p>
    <w:p w14:paraId="2F691B74" w14:textId="724DAE4E" w:rsidR="00532965" w:rsidRPr="00532965" w:rsidRDefault="000E375E" w:rsidP="000E375E">
      <w:pPr>
        <w:pStyle w:val="BodyText"/>
        <w:spacing w:before="1"/>
        <w:ind w:left="111" w:right="230"/>
        <w:rPr>
          <w:rFonts w:ascii="Arial" w:hAnsi="Arial" w:cs="Arial"/>
          <w:sz w:val="24"/>
          <w:szCs w:val="24"/>
        </w:rPr>
      </w:pPr>
      <w:r>
        <w:rPr>
          <w:rFonts w:ascii="Arial" w:hAnsi="Arial" w:cs="Arial"/>
          <w:sz w:val="24"/>
          <w:szCs w:val="24"/>
        </w:rPr>
        <w:t xml:space="preserve"> </w:t>
      </w:r>
    </w:p>
    <w:p w14:paraId="6E4F0309" w14:textId="77777777" w:rsidR="00532965" w:rsidRPr="00532965" w:rsidRDefault="00532965" w:rsidP="00532965">
      <w:pPr>
        <w:pStyle w:val="Heading2"/>
        <w:ind w:left="111"/>
        <w:jc w:val="both"/>
        <w:rPr>
          <w:rFonts w:cs="Arial"/>
          <w:sz w:val="24"/>
          <w:szCs w:val="24"/>
        </w:rPr>
      </w:pPr>
      <w:r w:rsidRPr="00532965">
        <w:rPr>
          <w:rFonts w:cs="Arial"/>
          <w:sz w:val="24"/>
          <w:szCs w:val="24"/>
        </w:rPr>
        <w:t>For more information about the Centre and the Bachelor of Health Sciences Honours programme in Bioethics and Health Law course, contact:</w:t>
      </w:r>
    </w:p>
    <w:p w14:paraId="68345E90" w14:textId="77777777" w:rsidR="00532965" w:rsidRPr="00532965" w:rsidRDefault="00532965" w:rsidP="00532965">
      <w:pPr>
        <w:pStyle w:val="BodyText"/>
        <w:spacing w:before="10"/>
        <w:jc w:val="both"/>
        <w:rPr>
          <w:rFonts w:ascii="Arial" w:hAnsi="Arial" w:cs="Arial"/>
          <w:b/>
          <w:sz w:val="24"/>
          <w:szCs w:val="24"/>
        </w:rPr>
      </w:pPr>
    </w:p>
    <w:p w14:paraId="3C1CA28A" w14:textId="77777777" w:rsidR="00532965" w:rsidRPr="003928D7" w:rsidRDefault="00532965" w:rsidP="00532965">
      <w:pPr>
        <w:pStyle w:val="ListParagraph"/>
        <w:numPr>
          <w:ilvl w:val="0"/>
          <w:numId w:val="1"/>
        </w:numPr>
        <w:tabs>
          <w:tab w:val="left" w:pos="256"/>
        </w:tabs>
        <w:ind w:left="255"/>
        <w:jc w:val="both"/>
        <w:rPr>
          <w:rFonts w:ascii="Arial" w:hAnsi="Arial" w:cs="Arial"/>
          <w:b/>
          <w:sz w:val="24"/>
          <w:szCs w:val="24"/>
        </w:rPr>
      </w:pPr>
      <w:r w:rsidRPr="003928D7">
        <w:rPr>
          <w:rFonts w:ascii="Arial" w:hAnsi="Arial" w:cs="Arial"/>
          <w:b/>
          <w:sz w:val="24"/>
          <w:szCs w:val="24"/>
        </w:rPr>
        <w:t>Course</w:t>
      </w:r>
      <w:r w:rsidRPr="003928D7">
        <w:rPr>
          <w:rFonts w:ascii="Arial" w:hAnsi="Arial" w:cs="Arial"/>
          <w:b/>
          <w:spacing w:val="-8"/>
          <w:sz w:val="24"/>
          <w:szCs w:val="24"/>
        </w:rPr>
        <w:t xml:space="preserve"> </w:t>
      </w:r>
      <w:r w:rsidRPr="003928D7">
        <w:rPr>
          <w:rFonts w:ascii="Arial" w:hAnsi="Arial" w:cs="Arial"/>
          <w:b/>
          <w:sz w:val="24"/>
          <w:szCs w:val="24"/>
        </w:rPr>
        <w:t>Coordinator:</w:t>
      </w:r>
    </w:p>
    <w:p w14:paraId="31945503" w14:textId="70F9D863" w:rsidR="00532965" w:rsidRPr="003928D7" w:rsidRDefault="00D20C68" w:rsidP="00532965">
      <w:pPr>
        <w:pStyle w:val="BodyText"/>
        <w:spacing w:line="229" w:lineRule="exact"/>
        <w:ind w:left="111"/>
        <w:jc w:val="both"/>
        <w:rPr>
          <w:rFonts w:ascii="Arial" w:hAnsi="Arial" w:cs="Arial"/>
          <w:sz w:val="24"/>
          <w:szCs w:val="24"/>
        </w:rPr>
      </w:pPr>
      <w:r>
        <w:rPr>
          <w:rFonts w:ascii="Arial" w:hAnsi="Arial" w:cs="Arial"/>
          <w:sz w:val="24"/>
          <w:szCs w:val="24"/>
        </w:rPr>
        <w:t>Dr Cornelius Ewuoso</w:t>
      </w:r>
    </w:p>
    <w:p w14:paraId="228E1581" w14:textId="07BE95E2" w:rsidR="00532965" w:rsidRPr="003928D7" w:rsidRDefault="00532965" w:rsidP="00532965">
      <w:pPr>
        <w:pStyle w:val="BodyText"/>
        <w:spacing w:line="229" w:lineRule="exact"/>
        <w:ind w:left="111"/>
        <w:jc w:val="both"/>
        <w:rPr>
          <w:rFonts w:ascii="Arial" w:hAnsi="Arial" w:cs="Arial"/>
          <w:sz w:val="24"/>
          <w:szCs w:val="24"/>
        </w:rPr>
      </w:pPr>
      <w:r w:rsidRPr="003928D7">
        <w:rPr>
          <w:rFonts w:ascii="Arial" w:hAnsi="Arial" w:cs="Arial"/>
          <w:sz w:val="24"/>
          <w:szCs w:val="24"/>
        </w:rPr>
        <w:t>Tel: +27 11 717 26</w:t>
      </w:r>
      <w:r w:rsidR="00546040">
        <w:rPr>
          <w:rFonts w:ascii="Arial" w:hAnsi="Arial" w:cs="Arial"/>
          <w:sz w:val="24"/>
          <w:szCs w:val="24"/>
        </w:rPr>
        <w:t>20</w:t>
      </w:r>
    </w:p>
    <w:p w14:paraId="3FDBBF4B" w14:textId="1BFFC556" w:rsidR="00532965" w:rsidRPr="003928D7" w:rsidRDefault="00532965" w:rsidP="00532965">
      <w:pPr>
        <w:pStyle w:val="BodyText"/>
        <w:spacing w:before="1"/>
        <w:ind w:left="111"/>
        <w:jc w:val="both"/>
        <w:rPr>
          <w:rFonts w:ascii="Arial" w:hAnsi="Arial" w:cs="Arial"/>
          <w:sz w:val="24"/>
          <w:szCs w:val="24"/>
        </w:rPr>
      </w:pPr>
      <w:r w:rsidRPr="003928D7">
        <w:rPr>
          <w:rFonts w:ascii="Arial" w:hAnsi="Arial" w:cs="Arial"/>
          <w:sz w:val="24"/>
          <w:szCs w:val="24"/>
        </w:rPr>
        <w:t xml:space="preserve">E-mail: </w:t>
      </w:r>
      <w:hyperlink r:id="rId10" w:history="1">
        <w:r w:rsidR="00D20C68" w:rsidRPr="00635B93">
          <w:rPr>
            <w:rStyle w:val="Hyperlink"/>
            <w:rFonts w:ascii="Arial" w:hAnsi="Arial" w:cs="Arial"/>
            <w:sz w:val="24"/>
            <w:szCs w:val="24"/>
          </w:rPr>
          <w:t>cornelius.ewuoso@wits.ac.za</w:t>
        </w:r>
      </w:hyperlink>
    </w:p>
    <w:p w14:paraId="1DF2B1E2" w14:textId="77777777" w:rsidR="002F1583" w:rsidRPr="002F1583" w:rsidRDefault="002F1583" w:rsidP="002F1583">
      <w:pPr>
        <w:pStyle w:val="ListParagraph"/>
        <w:tabs>
          <w:tab w:val="left" w:pos="256"/>
        </w:tabs>
        <w:ind w:left="111" w:right="1691" w:firstLine="0"/>
        <w:jc w:val="both"/>
        <w:rPr>
          <w:rFonts w:ascii="Arial" w:hAnsi="Arial" w:cs="Arial"/>
          <w:sz w:val="24"/>
          <w:szCs w:val="24"/>
        </w:rPr>
      </w:pPr>
    </w:p>
    <w:p w14:paraId="60D1CD8C" w14:textId="41470B1B" w:rsidR="00417818" w:rsidRDefault="001E3A4A" w:rsidP="0079024B">
      <w:pPr>
        <w:pStyle w:val="BodyText"/>
        <w:numPr>
          <w:ilvl w:val="0"/>
          <w:numId w:val="1"/>
        </w:numPr>
        <w:spacing w:before="1"/>
        <w:jc w:val="both"/>
        <w:rPr>
          <w:rFonts w:ascii="Arial" w:hAnsi="Arial" w:cs="Arial"/>
          <w:b/>
          <w:sz w:val="24"/>
          <w:szCs w:val="24"/>
          <w:lang w:val="en-GB"/>
        </w:rPr>
      </w:pPr>
      <w:r>
        <w:rPr>
          <w:rFonts w:ascii="Arial" w:hAnsi="Arial" w:cs="Arial"/>
          <w:b/>
          <w:sz w:val="24"/>
          <w:szCs w:val="24"/>
          <w:lang w:val="en-GB"/>
        </w:rPr>
        <w:t>Administrator</w:t>
      </w:r>
    </w:p>
    <w:p w14:paraId="38E2A3DC" w14:textId="57427B3B" w:rsidR="00904727" w:rsidRPr="00904727" w:rsidRDefault="00417818" w:rsidP="00417818">
      <w:pPr>
        <w:pStyle w:val="BodyText"/>
        <w:spacing w:before="1"/>
        <w:jc w:val="both"/>
        <w:rPr>
          <w:rFonts w:ascii="Arial" w:hAnsi="Arial" w:cs="Arial"/>
          <w:bCs/>
          <w:sz w:val="24"/>
          <w:szCs w:val="24"/>
          <w:lang w:val="en-GB"/>
        </w:rPr>
      </w:pPr>
      <w:r>
        <w:rPr>
          <w:rFonts w:ascii="Arial" w:hAnsi="Arial" w:cs="Arial"/>
          <w:b/>
          <w:sz w:val="24"/>
          <w:szCs w:val="24"/>
          <w:lang w:val="en-GB"/>
        </w:rPr>
        <w:t xml:space="preserve">  </w:t>
      </w:r>
      <w:r w:rsidR="00904727" w:rsidRPr="00904727">
        <w:rPr>
          <w:rFonts w:ascii="Arial" w:hAnsi="Arial" w:cs="Arial"/>
          <w:bCs/>
          <w:sz w:val="24"/>
          <w:szCs w:val="24"/>
          <w:lang w:val="en-GB"/>
        </w:rPr>
        <w:t>Ms Samkelo Nsibande</w:t>
      </w:r>
    </w:p>
    <w:p w14:paraId="69B4FF8B" w14:textId="77777777" w:rsidR="00904727" w:rsidRPr="00904727" w:rsidRDefault="00904727" w:rsidP="00904727">
      <w:pPr>
        <w:pStyle w:val="BodyText"/>
        <w:spacing w:before="1"/>
        <w:ind w:left="111"/>
        <w:jc w:val="both"/>
        <w:rPr>
          <w:rFonts w:ascii="Arial" w:hAnsi="Arial" w:cs="Arial"/>
          <w:bCs/>
          <w:sz w:val="24"/>
          <w:szCs w:val="24"/>
          <w:lang w:val="en-GB"/>
        </w:rPr>
      </w:pPr>
      <w:r w:rsidRPr="00904727">
        <w:rPr>
          <w:rFonts w:ascii="Arial" w:hAnsi="Arial" w:cs="Arial"/>
          <w:bCs/>
          <w:sz w:val="24"/>
          <w:szCs w:val="24"/>
          <w:lang w:val="en-GB"/>
        </w:rPr>
        <w:t xml:space="preserve">Email: </w:t>
      </w:r>
      <w:hyperlink r:id="rId11" w:history="1">
        <w:r w:rsidRPr="00904727">
          <w:rPr>
            <w:rStyle w:val="Hyperlink"/>
            <w:rFonts w:ascii="Arial" w:hAnsi="Arial" w:cs="Arial"/>
            <w:bCs/>
            <w:sz w:val="24"/>
            <w:szCs w:val="24"/>
          </w:rPr>
          <w:t>Samkelo.Nsibande@wits.ac.za</w:t>
        </w:r>
      </w:hyperlink>
      <w:r w:rsidRPr="00904727">
        <w:rPr>
          <w:rFonts w:ascii="Arial" w:hAnsi="Arial" w:cs="Arial"/>
          <w:bCs/>
          <w:sz w:val="24"/>
          <w:szCs w:val="24"/>
        </w:rPr>
        <w:t xml:space="preserve"> </w:t>
      </w:r>
    </w:p>
    <w:p w14:paraId="66D1EF25" w14:textId="5FBC626B" w:rsidR="00532965" w:rsidRPr="00417818" w:rsidRDefault="00904727" w:rsidP="00904727">
      <w:pPr>
        <w:pStyle w:val="BodyText"/>
        <w:spacing w:before="1"/>
        <w:ind w:left="111"/>
        <w:jc w:val="both"/>
        <w:rPr>
          <w:rFonts w:ascii="Arial" w:hAnsi="Arial" w:cs="Arial"/>
          <w:bCs/>
          <w:sz w:val="24"/>
          <w:szCs w:val="24"/>
        </w:rPr>
      </w:pPr>
      <w:r w:rsidRPr="00417818">
        <w:rPr>
          <w:rFonts w:ascii="Arial" w:hAnsi="Arial" w:cs="Arial"/>
          <w:bCs/>
          <w:sz w:val="24"/>
          <w:szCs w:val="24"/>
          <w:lang w:val="en-GB"/>
        </w:rPr>
        <w:t xml:space="preserve">Tel: </w:t>
      </w:r>
      <w:hyperlink r:id="rId12" w:history="1">
        <w:r w:rsidRPr="00417818">
          <w:rPr>
            <w:rStyle w:val="Hyperlink"/>
            <w:rFonts w:ascii="Arial" w:hAnsi="Arial" w:cs="Arial"/>
            <w:bCs/>
            <w:sz w:val="24"/>
            <w:szCs w:val="24"/>
          </w:rPr>
          <w:t>+27 11 717 2190</w:t>
        </w:r>
      </w:hyperlink>
    </w:p>
    <w:p w14:paraId="240722DA" w14:textId="77777777" w:rsidR="002F1583" w:rsidRPr="00417818" w:rsidRDefault="002F1583" w:rsidP="002F1583">
      <w:pPr>
        <w:pStyle w:val="ListParagraph"/>
        <w:tabs>
          <w:tab w:val="left" w:pos="256"/>
        </w:tabs>
        <w:ind w:left="111" w:right="1938" w:firstLine="0"/>
        <w:jc w:val="both"/>
        <w:rPr>
          <w:rFonts w:ascii="Arial" w:hAnsi="Arial" w:cs="Arial"/>
          <w:bCs/>
          <w:sz w:val="24"/>
          <w:szCs w:val="24"/>
        </w:rPr>
      </w:pPr>
    </w:p>
    <w:p w14:paraId="44C3C5CB" w14:textId="77777777" w:rsidR="00114FD8" w:rsidRPr="00173A4E" w:rsidRDefault="00532965" w:rsidP="00532965">
      <w:pPr>
        <w:pStyle w:val="ListParagraph"/>
        <w:numPr>
          <w:ilvl w:val="0"/>
          <w:numId w:val="1"/>
        </w:numPr>
        <w:tabs>
          <w:tab w:val="left" w:pos="256"/>
        </w:tabs>
        <w:ind w:right="1938" w:firstLine="0"/>
        <w:jc w:val="both"/>
        <w:rPr>
          <w:rFonts w:ascii="Arial" w:hAnsi="Arial" w:cs="Arial"/>
          <w:sz w:val="24"/>
          <w:szCs w:val="24"/>
        </w:rPr>
      </w:pPr>
      <w:r w:rsidRPr="003928D7">
        <w:rPr>
          <w:rFonts w:ascii="Arial" w:hAnsi="Arial" w:cs="Arial"/>
          <w:b/>
          <w:sz w:val="24"/>
          <w:szCs w:val="24"/>
        </w:rPr>
        <w:t xml:space="preserve">Head of Centre </w:t>
      </w:r>
    </w:p>
    <w:p w14:paraId="1ED04DDD" w14:textId="01C384A1" w:rsidR="00532965" w:rsidRPr="003928D7" w:rsidRDefault="00532965" w:rsidP="0079024B">
      <w:pPr>
        <w:pStyle w:val="ListParagraph"/>
        <w:tabs>
          <w:tab w:val="left" w:pos="256"/>
        </w:tabs>
        <w:ind w:left="111" w:right="1938" w:firstLine="0"/>
        <w:jc w:val="both"/>
        <w:rPr>
          <w:rFonts w:ascii="Arial" w:hAnsi="Arial" w:cs="Arial"/>
          <w:sz w:val="24"/>
          <w:szCs w:val="24"/>
        </w:rPr>
      </w:pPr>
      <w:r w:rsidRPr="003928D7">
        <w:rPr>
          <w:rFonts w:ascii="Arial" w:hAnsi="Arial" w:cs="Arial"/>
          <w:sz w:val="24"/>
          <w:szCs w:val="24"/>
        </w:rPr>
        <w:t xml:space="preserve">Prof </w:t>
      </w:r>
      <w:r w:rsidR="003928D7" w:rsidRPr="003928D7">
        <w:rPr>
          <w:rFonts w:ascii="Arial" w:hAnsi="Arial" w:cs="Arial"/>
          <w:sz w:val="24"/>
          <w:szCs w:val="24"/>
        </w:rPr>
        <w:t>Kevin Behrens</w:t>
      </w:r>
      <w:r w:rsidRPr="003928D7">
        <w:rPr>
          <w:rFonts w:ascii="Arial" w:hAnsi="Arial" w:cs="Arial"/>
          <w:sz w:val="24"/>
          <w:szCs w:val="24"/>
        </w:rPr>
        <w:t xml:space="preserve"> Tel: +27 11 717</w:t>
      </w:r>
      <w:r w:rsidRPr="003928D7">
        <w:rPr>
          <w:rFonts w:ascii="Arial" w:hAnsi="Arial" w:cs="Arial"/>
          <w:spacing w:val="-7"/>
          <w:sz w:val="24"/>
          <w:szCs w:val="24"/>
        </w:rPr>
        <w:t xml:space="preserve"> </w:t>
      </w:r>
      <w:r w:rsidRPr="003928D7">
        <w:rPr>
          <w:rFonts w:ascii="Arial" w:hAnsi="Arial" w:cs="Arial"/>
          <w:sz w:val="24"/>
          <w:szCs w:val="24"/>
        </w:rPr>
        <w:t>2635</w:t>
      </w:r>
    </w:p>
    <w:p w14:paraId="3847CE95" w14:textId="77777777" w:rsidR="00532965" w:rsidRPr="00532965" w:rsidRDefault="00532965" w:rsidP="00532965">
      <w:pPr>
        <w:ind w:left="111"/>
        <w:jc w:val="both"/>
        <w:rPr>
          <w:rFonts w:ascii="Arial" w:hAnsi="Arial" w:cs="Arial"/>
          <w:sz w:val="24"/>
          <w:szCs w:val="24"/>
        </w:rPr>
      </w:pPr>
      <w:r w:rsidRPr="003928D7">
        <w:rPr>
          <w:rFonts w:ascii="Arial" w:hAnsi="Arial" w:cs="Arial"/>
          <w:b/>
          <w:sz w:val="24"/>
          <w:szCs w:val="24"/>
        </w:rPr>
        <w:t xml:space="preserve">Website: </w:t>
      </w:r>
      <w:hyperlink r:id="rId13">
        <w:r w:rsidRPr="003928D7">
          <w:rPr>
            <w:rFonts w:ascii="Arial" w:hAnsi="Arial" w:cs="Arial"/>
            <w:color w:val="0000FF"/>
            <w:sz w:val="24"/>
            <w:szCs w:val="24"/>
            <w:u w:val="single" w:color="0000FF"/>
          </w:rPr>
          <w:t>http://www.wits.ac.za/bioethics</w:t>
        </w:r>
      </w:hyperlink>
    </w:p>
    <w:bookmarkEnd w:id="1"/>
    <w:bookmarkEnd w:id="2"/>
    <w:p w14:paraId="26D1D7B2" w14:textId="35CD05EB" w:rsidR="005C017B" w:rsidRPr="00532965" w:rsidRDefault="005C017B">
      <w:pPr>
        <w:rPr>
          <w:rFonts w:ascii="Arial" w:hAnsi="Arial" w:cs="Arial"/>
          <w:sz w:val="24"/>
          <w:szCs w:val="24"/>
        </w:rPr>
      </w:pPr>
    </w:p>
    <w:sectPr w:rsidR="005C017B" w:rsidRPr="00532965" w:rsidSect="003C1F29">
      <w:type w:val="continuous"/>
      <w:pgSz w:w="11910" w:h="16850"/>
      <w:pgMar w:top="1100" w:right="1100" w:bottom="280" w:left="740" w:header="720" w:footer="720" w:gutter="0"/>
      <w:pgBorders w:offsetFrom="page">
        <w:top w:val="single" w:sz="24" w:space="24" w:color="215868" w:themeColor="accent5" w:themeShade="80"/>
        <w:left w:val="single" w:sz="24" w:space="24" w:color="215868" w:themeColor="accent5" w:themeShade="80"/>
        <w:bottom w:val="single" w:sz="24" w:space="24" w:color="215868" w:themeColor="accent5" w:themeShade="80"/>
        <w:right w:val="single" w:sz="24" w:space="24" w:color="215868" w:themeColor="accent5" w:themeShade="80"/>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43534"/>
    <w:multiLevelType w:val="hybridMultilevel"/>
    <w:tmpl w:val="8CECE26E"/>
    <w:lvl w:ilvl="0" w:tplc="5A468CFE">
      <w:start w:val="1"/>
      <w:numFmt w:val="decimal"/>
      <w:lvlText w:val="%1."/>
      <w:lvlJc w:val="left"/>
      <w:pPr>
        <w:ind w:left="832" w:hanging="360"/>
        <w:jc w:val="left"/>
      </w:pPr>
      <w:rPr>
        <w:rFonts w:ascii="Arial Narrow" w:eastAsia="Arial Narrow" w:hAnsi="Arial Narrow" w:cs="Arial Narrow" w:hint="default"/>
        <w:w w:val="99"/>
        <w:sz w:val="20"/>
        <w:szCs w:val="20"/>
      </w:rPr>
    </w:lvl>
    <w:lvl w:ilvl="1" w:tplc="737E07FA">
      <w:numFmt w:val="bullet"/>
      <w:lvlText w:val="•"/>
      <w:lvlJc w:val="left"/>
      <w:pPr>
        <w:ind w:left="1211" w:hanging="360"/>
      </w:pPr>
      <w:rPr>
        <w:rFonts w:hint="default"/>
      </w:rPr>
    </w:lvl>
    <w:lvl w:ilvl="2" w:tplc="3C0E4608">
      <w:numFmt w:val="bullet"/>
      <w:lvlText w:val="•"/>
      <w:lvlJc w:val="left"/>
      <w:pPr>
        <w:ind w:left="1583" w:hanging="360"/>
      </w:pPr>
      <w:rPr>
        <w:rFonts w:hint="default"/>
      </w:rPr>
    </w:lvl>
    <w:lvl w:ilvl="3" w:tplc="0E70288C">
      <w:numFmt w:val="bullet"/>
      <w:lvlText w:val="•"/>
      <w:lvlJc w:val="left"/>
      <w:pPr>
        <w:ind w:left="1955" w:hanging="360"/>
      </w:pPr>
      <w:rPr>
        <w:rFonts w:hint="default"/>
      </w:rPr>
    </w:lvl>
    <w:lvl w:ilvl="4" w:tplc="0DDACD00">
      <w:numFmt w:val="bullet"/>
      <w:lvlText w:val="•"/>
      <w:lvlJc w:val="left"/>
      <w:pPr>
        <w:ind w:left="2327" w:hanging="360"/>
      </w:pPr>
      <w:rPr>
        <w:rFonts w:hint="default"/>
      </w:rPr>
    </w:lvl>
    <w:lvl w:ilvl="5" w:tplc="1CF89A22">
      <w:numFmt w:val="bullet"/>
      <w:lvlText w:val="•"/>
      <w:lvlJc w:val="left"/>
      <w:pPr>
        <w:ind w:left="2698" w:hanging="360"/>
      </w:pPr>
      <w:rPr>
        <w:rFonts w:hint="default"/>
      </w:rPr>
    </w:lvl>
    <w:lvl w:ilvl="6" w:tplc="8D546246">
      <w:numFmt w:val="bullet"/>
      <w:lvlText w:val="•"/>
      <w:lvlJc w:val="left"/>
      <w:pPr>
        <w:ind w:left="3070" w:hanging="360"/>
      </w:pPr>
      <w:rPr>
        <w:rFonts w:hint="default"/>
      </w:rPr>
    </w:lvl>
    <w:lvl w:ilvl="7" w:tplc="8F78772A">
      <w:numFmt w:val="bullet"/>
      <w:lvlText w:val="•"/>
      <w:lvlJc w:val="left"/>
      <w:pPr>
        <w:ind w:left="3442" w:hanging="360"/>
      </w:pPr>
      <w:rPr>
        <w:rFonts w:hint="default"/>
      </w:rPr>
    </w:lvl>
    <w:lvl w:ilvl="8" w:tplc="1AE2C9B4">
      <w:numFmt w:val="bullet"/>
      <w:lvlText w:val="•"/>
      <w:lvlJc w:val="left"/>
      <w:pPr>
        <w:ind w:left="3814" w:hanging="360"/>
      </w:pPr>
      <w:rPr>
        <w:rFonts w:hint="default"/>
      </w:rPr>
    </w:lvl>
  </w:abstractNum>
  <w:abstractNum w:abstractNumId="1" w15:restartNumberingAfterBreak="0">
    <w:nsid w:val="2E80330C"/>
    <w:multiLevelType w:val="hybridMultilevel"/>
    <w:tmpl w:val="8DBA8B00"/>
    <w:lvl w:ilvl="0" w:tplc="FDB6D5E0">
      <w:start w:val="1"/>
      <w:numFmt w:val="decimal"/>
      <w:lvlText w:val="%1."/>
      <w:lvlJc w:val="left"/>
      <w:pPr>
        <w:ind w:left="294" w:hanging="183"/>
        <w:jc w:val="left"/>
      </w:pPr>
      <w:rPr>
        <w:rFonts w:ascii="Arial Narrow" w:eastAsia="Arial Narrow" w:hAnsi="Arial Narrow" w:cs="Arial Narrow" w:hint="default"/>
        <w:w w:val="99"/>
        <w:sz w:val="20"/>
        <w:szCs w:val="20"/>
      </w:rPr>
    </w:lvl>
    <w:lvl w:ilvl="1" w:tplc="96081A7A">
      <w:numFmt w:val="bullet"/>
      <w:lvlText w:val="•"/>
      <w:lvlJc w:val="left"/>
      <w:pPr>
        <w:ind w:left="725" w:hanging="183"/>
      </w:pPr>
      <w:rPr>
        <w:rFonts w:hint="default"/>
      </w:rPr>
    </w:lvl>
    <w:lvl w:ilvl="2" w:tplc="09345532">
      <w:numFmt w:val="bullet"/>
      <w:lvlText w:val="•"/>
      <w:lvlJc w:val="left"/>
      <w:pPr>
        <w:ind w:left="1151" w:hanging="183"/>
      </w:pPr>
      <w:rPr>
        <w:rFonts w:hint="default"/>
      </w:rPr>
    </w:lvl>
    <w:lvl w:ilvl="3" w:tplc="E4F08A1E">
      <w:numFmt w:val="bullet"/>
      <w:lvlText w:val="•"/>
      <w:lvlJc w:val="left"/>
      <w:pPr>
        <w:ind w:left="1577" w:hanging="183"/>
      </w:pPr>
      <w:rPr>
        <w:rFonts w:hint="default"/>
      </w:rPr>
    </w:lvl>
    <w:lvl w:ilvl="4" w:tplc="33CA4AE4">
      <w:numFmt w:val="bullet"/>
      <w:lvlText w:val="•"/>
      <w:lvlJc w:val="left"/>
      <w:pPr>
        <w:ind w:left="2003" w:hanging="183"/>
      </w:pPr>
      <w:rPr>
        <w:rFonts w:hint="default"/>
      </w:rPr>
    </w:lvl>
    <w:lvl w:ilvl="5" w:tplc="5CD4BDD8">
      <w:numFmt w:val="bullet"/>
      <w:lvlText w:val="•"/>
      <w:lvlJc w:val="left"/>
      <w:pPr>
        <w:ind w:left="2429" w:hanging="183"/>
      </w:pPr>
      <w:rPr>
        <w:rFonts w:hint="default"/>
      </w:rPr>
    </w:lvl>
    <w:lvl w:ilvl="6" w:tplc="C2D89230">
      <w:numFmt w:val="bullet"/>
      <w:lvlText w:val="•"/>
      <w:lvlJc w:val="left"/>
      <w:pPr>
        <w:ind w:left="2855" w:hanging="183"/>
      </w:pPr>
      <w:rPr>
        <w:rFonts w:hint="default"/>
      </w:rPr>
    </w:lvl>
    <w:lvl w:ilvl="7" w:tplc="DCC63FC2">
      <w:numFmt w:val="bullet"/>
      <w:lvlText w:val="•"/>
      <w:lvlJc w:val="left"/>
      <w:pPr>
        <w:ind w:left="3281" w:hanging="183"/>
      </w:pPr>
      <w:rPr>
        <w:rFonts w:hint="default"/>
      </w:rPr>
    </w:lvl>
    <w:lvl w:ilvl="8" w:tplc="420AE308">
      <w:numFmt w:val="bullet"/>
      <w:lvlText w:val="•"/>
      <w:lvlJc w:val="left"/>
      <w:pPr>
        <w:ind w:left="3706" w:hanging="183"/>
      </w:pPr>
      <w:rPr>
        <w:rFonts w:hint="default"/>
      </w:rPr>
    </w:lvl>
  </w:abstractNum>
  <w:abstractNum w:abstractNumId="2" w15:restartNumberingAfterBreak="0">
    <w:nsid w:val="4412346B"/>
    <w:multiLevelType w:val="hybridMultilevel"/>
    <w:tmpl w:val="34C82FFA"/>
    <w:lvl w:ilvl="0" w:tplc="079C420E">
      <w:start w:val="1"/>
      <w:numFmt w:val="decimal"/>
      <w:lvlText w:val="%1."/>
      <w:lvlJc w:val="left"/>
      <w:pPr>
        <w:ind w:left="720" w:hanging="360"/>
      </w:pPr>
      <w:rPr>
        <w:rFonts w:ascii="Arial Narrow" w:eastAsia="Arial Narrow" w:hAnsi="Arial Narrow" w:cs="Arial Narrow"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DC40C85"/>
    <w:multiLevelType w:val="hybridMultilevel"/>
    <w:tmpl w:val="956CCFFE"/>
    <w:lvl w:ilvl="0" w:tplc="079C420E">
      <w:start w:val="1"/>
      <w:numFmt w:val="decimal"/>
      <w:lvlText w:val="%1."/>
      <w:lvlJc w:val="left"/>
      <w:pPr>
        <w:ind w:left="720" w:hanging="360"/>
      </w:pPr>
      <w:rPr>
        <w:rFonts w:ascii="Arial Narrow" w:eastAsia="Arial Narrow" w:hAnsi="Arial Narrow" w:cs="Arial Narrow"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51805BB2"/>
    <w:multiLevelType w:val="hybridMultilevel"/>
    <w:tmpl w:val="4942B988"/>
    <w:lvl w:ilvl="0" w:tplc="13421D6E">
      <w:numFmt w:val="bullet"/>
      <w:lvlText w:val=""/>
      <w:lvlJc w:val="left"/>
      <w:pPr>
        <w:ind w:left="111" w:hanging="144"/>
      </w:pPr>
      <w:rPr>
        <w:rFonts w:ascii="Wingdings" w:eastAsia="Wingdings" w:hAnsi="Wingdings" w:cs="Wingdings" w:hint="default"/>
        <w:w w:val="99"/>
        <w:sz w:val="20"/>
        <w:szCs w:val="20"/>
      </w:rPr>
    </w:lvl>
    <w:lvl w:ilvl="1" w:tplc="86C81804">
      <w:numFmt w:val="bullet"/>
      <w:lvlText w:val="•"/>
      <w:lvlJc w:val="left"/>
      <w:pPr>
        <w:ind w:left="563" w:hanging="144"/>
      </w:pPr>
      <w:rPr>
        <w:rFonts w:hint="default"/>
      </w:rPr>
    </w:lvl>
    <w:lvl w:ilvl="2" w:tplc="D8BAF62E">
      <w:numFmt w:val="bullet"/>
      <w:lvlText w:val="•"/>
      <w:lvlJc w:val="left"/>
      <w:pPr>
        <w:ind w:left="1007" w:hanging="144"/>
      </w:pPr>
      <w:rPr>
        <w:rFonts w:hint="default"/>
      </w:rPr>
    </w:lvl>
    <w:lvl w:ilvl="3" w:tplc="C9042E46">
      <w:numFmt w:val="bullet"/>
      <w:lvlText w:val="•"/>
      <w:lvlJc w:val="left"/>
      <w:pPr>
        <w:ind w:left="1450" w:hanging="144"/>
      </w:pPr>
      <w:rPr>
        <w:rFonts w:hint="default"/>
      </w:rPr>
    </w:lvl>
    <w:lvl w:ilvl="4" w:tplc="B84E3252">
      <w:numFmt w:val="bullet"/>
      <w:lvlText w:val="•"/>
      <w:lvlJc w:val="left"/>
      <w:pPr>
        <w:ind w:left="1894" w:hanging="144"/>
      </w:pPr>
      <w:rPr>
        <w:rFonts w:hint="default"/>
      </w:rPr>
    </w:lvl>
    <w:lvl w:ilvl="5" w:tplc="CA20AC8A">
      <w:numFmt w:val="bullet"/>
      <w:lvlText w:val="•"/>
      <w:lvlJc w:val="left"/>
      <w:pPr>
        <w:ind w:left="2337" w:hanging="144"/>
      </w:pPr>
      <w:rPr>
        <w:rFonts w:hint="default"/>
      </w:rPr>
    </w:lvl>
    <w:lvl w:ilvl="6" w:tplc="A4C0F334">
      <w:numFmt w:val="bullet"/>
      <w:lvlText w:val="•"/>
      <w:lvlJc w:val="left"/>
      <w:pPr>
        <w:ind w:left="2781" w:hanging="144"/>
      </w:pPr>
      <w:rPr>
        <w:rFonts w:hint="default"/>
      </w:rPr>
    </w:lvl>
    <w:lvl w:ilvl="7" w:tplc="BCE6333C">
      <w:numFmt w:val="bullet"/>
      <w:lvlText w:val="•"/>
      <w:lvlJc w:val="left"/>
      <w:pPr>
        <w:ind w:left="3225" w:hanging="144"/>
      </w:pPr>
      <w:rPr>
        <w:rFonts w:hint="default"/>
      </w:rPr>
    </w:lvl>
    <w:lvl w:ilvl="8" w:tplc="D97ABA2C">
      <w:numFmt w:val="bullet"/>
      <w:lvlText w:val="•"/>
      <w:lvlJc w:val="left"/>
      <w:pPr>
        <w:ind w:left="3668" w:hanging="144"/>
      </w:pPr>
      <w:rPr>
        <w:rFonts w:hint="default"/>
      </w:rPr>
    </w:lvl>
  </w:abstractNum>
  <w:abstractNum w:abstractNumId="5" w15:restartNumberingAfterBreak="0">
    <w:nsid w:val="65000CE1"/>
    <w:multiLevelType w:val="hybridMultilevel"/>
    <w:tmpl w:val="8DBA8B00"/>
    <w:lvl w:ilvl="0" w:tplc="FDB6D5E0">
      <w:start w:val="1"/>
      <w:numFmt w:val="decimal"/>
      <w:lvlText w:val="%1."/>
      <w:lvlJc w:val="left"/>
      <w:pPr>
        <w:ind w:left="294" w:hanging="183"/>
        <w:jc w:val="left"/>
      </w:pPr>
      <w:rPr>
        <w:rFonts w:ascii="Arial Narrow" w:eastAsia="Arial Narrow" w:hAnsi="Arial Narrow" w:cs="Arial Narrow" w:hint="default"/>
        <w:w w:val="99"/>
        <w:sz w:val="20"/>
        <w:szCs w:val="20"/>
      </w:rPr>
    </w:lvl>
    <w:lvl w:ilvl="1" w:tplc="96081A7A">
      <w:numFmt w:val="bullet"/>
      <w:lvlText w:val="•"/>
      <w:lvlJc w:val="left"/>
      <w:pPr>
        <w:ind w:left="725" w:hanging="183"/>
      </w:pPr>
      <w:rPr>
        <w:rFonts w:hint="default"/>
      </w:rPr>
    </w:lvl>
    <w:lvl w:ilvl="2" w:tplc="09345532">
      <w:numFmt w:val="bullet"/>
      <w:lvlText w:val="•"/>
      <w:lvlJc w:val="left"/>
      <w:pPr>
        <w:ind w:left="1151" w:hanging="183"/>
      </w:pPr>
      <w:rPr>
        <w:rFonts w:hint="default"/>
      </w:rPr>
    </w:lvl>
    <w:lvl w:ilvl="3" w:tplc="E4F08A1E">
      <w:numFmt w:val="bullet"/>
      <w:lvlText w:val="•"/>
      <w:lvlJc w:val="left"/>
      <w:pPr>
        <w:ind w:left="1577" w:hanging="183"/>
      </w:pPr>
      <w:rPr>
        <w:rFonts w:hint="default"/>
      </w:rPr>
    </w:lvl>
    <w:lvl w:ilvl="4" w:tplc="33CA4AE4">
      <w:numFmt w:val="bullet"/>
      <w:lvlText w:val="•"/>
      <w:lvlJc w:val="left"/>
      <w:pPr>
        <w:ind w:left="2003" w:hanging="183"/>
      </w:pPr>
      <w:rPr>
        <w:rFonts w:hint="default"/>
      </w:rPr>
    </w:lvl>
    <w:lvl w:ilvl="5" w:tplc="5CD4BDD8">
      <w:numFmt w:val="bullet"/>
      <w:lvlText w:val="•"/>
      <w:lvlJc w:val="left"/>
      <w:pPr>
        <w:ind w:left="2429" w:hanging="183"/>
      </w:pPr>
      <w:rPr>
        <w:rFonts w:hint="default"/>
      </w:rPr>
    </w:lvl>
    <w:lvl w:ilvl="6" w:tplc="C2D89230">
      <w:numFmt w:val="bullet"/>
      <w:lvlText w:val="•"/>
      <w:lvlJc w:val="left"/>
      <w:pPr>
        <w:ind w:left="2855" w:hanging="183"/>
      </w:pPr>
      <w:rPr>
        <w:rFonts w:hint="default"/>
      </w:rPr>
    </w:lvl>
    <w:lvl w:ilvl="7" w:tplc="DCC63FC2">
      <w:numFmt w:val="bullet"/>
      <w:lvlText w:val="•"/>
      <w:lvlJc w:val="left"/>
      <w:pPr>
        <w:ind w:left="3281" w:hanging="183"/>
      </w:pPr>
      <w:rPr>
        <w:rFonts w:hint="default"/>
      </w:rPr>
    </w:lvl>
    <w:lvl w:ilvl="8" w:tplc="420AE308">
      <w:numFmt w:val="bullet"/>
      <w:lvlText w:val="•"/>
      <w:lvlJc w:val="left"/>
      <w:pPr>
        <w:ind w:left="3706" w:hanging="183"/>
      </w:pPr>
      <w:rPr>
        <w:rFonts w:hint="default"/>
      </w:rPr>
    </w:lvl>
  </w:abstractNum>
  <w:abstractNum w:abstractNumId="6" w15:restartNumberingAfterBreak="0">
    <w:nsid w:val="73282650"/>
    <w:multiLevelType w:val="hybridMultilevel"/>
    <w:tmpl w:val="FB48A718"/>
    <w:lvl w:ilvl="0" w:tplc="1C090001">
      <w:start w:val="1"/>
      <w:numFmt w:val="bullet"/>
      <w:lvlText w:val=""/>
      <w:lvlJc w:val="left"/>
      <w:pPr>
        <w:ind w:left="831" w:hanging="360"/>
      </w:pPr>
      <w:rPr>
        <w:rFonts w:ascii="Symbol" w:hAnsi="Symbol" w:hint="default"/>
      </w:rPr>
    </w:lvl>
    <w:lvl w:ilvl="1" w:tplc="1C090003" w:tentative="1">
      <w:start w:val="1"/>
      <w:numFmt w:val="bullet"/>
      <w:lvlText w:val="o"/>
      <w:lvlJc w:val="left"/>
      <w:pPr>
        <w:ind w:left="1551" w:hanging="360"/>
      </w:pPr>
      <w:rPr>
        <w:rFonts w:ascii="Courier New" w:hAnsi="Courier New" w:cs="Courier New" w:hint="default"/>
      </w:rPr>
    </w:lvl>
    <w:lvl w:ilvl="2" w:tplc="1C090005" w:tentative="1">
      <w:start w:val="1"/>
      <w:numFmt w:val="bullet"/>
      <w:lvlText w:val=""/>
      <w:lvlJc w:val="left"/>
      <w:pPr>
        <w:ind w:left="2271" w:hanging="360"/>
      </w:pPr>
      <w:rPr>
        <w:rFonts w:ascii="Wingdings" w:hAnsi="Wingdings" w:hint="default"/>
      </w:rPr>
    </w:lvl>
    <w:lvl w:ilvl="3" w:tplc="1C090001" w:tentative="1">
      <w:start w:val="1"/>
      <w:numFmt w:val="bullet"/>
      <w:lvlText w:val=""/>
      <w:lvlJc w:val="left"/>
      <w:pPr>
        <w:ind w:left="2991" w:hanging="360"/>
      </w:pPr>
      <w:rPr>
        <w:rFonts w:ascii="Symbol" w:hAnsi="Symbol" w:hint="default"/>
      </w:rPr>
    </w:lvl>
    <w:lvl w:ilvl="4" w:tplc="1C090003" w:tentative="1">
      <w:start w:val="1"/>
      <w:numFmt w:val="bullet"/>
      <w:lvlText w:val="o"/>
      <w:lvlJc w:val="left"/>
      <w:pPr>
        <w:ind w:left="3711" w:hanging="360"/>
      </w:pPr>
      <w:rPr>
        <w:rFonts w:ascii="Courier New" w:hAnsi="Courier New" w:cs="Courier New" w:hint="default"/>
      </w:rPr>
    </w:lvl>
    <w:lvl w:ilvl="5" w:tplc="1C090005" w:tentative="1">
      <w:start w:val="1"/>
      <w:numFmt w:val="bullet"/>
      <w:lvlText w:val=""/>
      <w:lvlJc w:val="left"/>
      <w:pPr>
        <w:ind w:left="4431" w:hanging="360"/>
      </w:pPr>
      <w:rPr>
        <w:rFonts w:ascii="Wingdings" w:hAnsi="Wingdings" w:hint="default"/>
      </w:rPr>
    </w:lvl>
    <w:lvl w:ilvl="6" w:tplc="1C090001" w:tentative="1">
      <w:start w:val="1"/>
      <w:numFmt w:val="bullet"/>
      <w:lvlText w:val=""/>
      <w:lvlJc w:val="left"/>
      <w:pPr>
        <w:ind w:left="5151" w:hanging="360"/>
      </w:pPr>
      <w:rPr>
        <w:rFonts w:ascii="Symbol" w:hAnsi="Symbol" w:hint="default"/>
      </w:rPr>
    </w:lvl>
    <w:lvl w:ilvl="7" w:tplc="1C090003" w:tentative="1">
      <w:start w:val="1"/>
      <w:numFmt w:val="bullet"/>
      <w:lvlText w:val="o"/>
      <w:lvlJc w:val="left"/>
      <w:pPr>
        <w:ind w:left="5871" w:hanging="360"/>
      </w:pPr>
      <w:rPr>
        <w:rFonts w:ascii="Courier New" w:hAnsi="Courier New" w:cs="Courier New" w:hint="default"/>
      </w:rPr>
    </w:lvl>
    <w:lvl w:ilvl="8" w:tplc="1C090005" w:tentative="1">
      <w:start w:val="1"/>
      <w:numFmt w:val="bullet"/>
      <w:lvlText w:val=""/>
      <w:lvlJc w:val="left"/>
      <w:pPr>
        <w:ind w:left="6591"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EwMDA2MLIwMjI2sTRX0lEKTi0uzszPAykwrwUA0JlR4iwAAAA="/>
    <w:docVar w:name="dgnword-docGUID" w:val="{3721CEAE-AE87-4980-8850-47E8B6E66A93}"/>
    <w:docVar w:name="dgnword-eventsink" w:val="1684755828864"/>
  </w:docVars>
  <w:rsids>
    <w:rsidRoot w:val="00D873CD"/>
    <w:rsid w:val="0000136E"/>
    <w:rsid w:val="0001240C"/>
    <w:rsid w:val="000416BE"/>
    <w:rsid w:val="00047947"/>
    <w:rsid w:val="00053E66"/>
    <w:rsid w:val="00082543"/>
    <w:rsid w:val="000B6044"/>
    <w:rsid w:val="000C64A3"/>
    <w:rsid w:val="000D6A3C"/>
    <w:rsid w:val="000E375E"/>
    <w:rsid w:val="000E7034"/>
    <w:rsid w:val="001122D3"/>
    <w:rsid w:val="00114FD8"/>
    <w:rsid w:val="0011603F"/>
    <w:rsid w:val="00166E1B"/>
    <w:rsid w:val="00173A4E"/>
    <w:rsid w:val="00184F0C"/>
    <w:rsid w:val="00187458"/>
    <w:rsid w:val="001B27BD"/>
    <w:rsid w:val="001B2EB1"/>
    <w:rsid w:val="001D4568"/>
    <w:rsid w:val="001E3A4A"/>
    <w:rsid w:val="001F3D74"/>
    <w:rsid w:val="001F6031"/>
    <w:rsid w:val="00215DEC"/>
    <w:rsid w:val="002539B0"/>
    <w:rsid w:val="002C3C11"/>
    <w:rsid w:val="002F1583"/>
    <w:rsid w:val="002F31FA"/>
    <w:rsid w:val="0030303D"/>
    <w:rsid w:val="003030DB"/>
    <w:rsid w:val="00337E70"/>
    <w:rsid w:val="00370640"/>
    <w:rsid w:val="00390450"/>
    <w:rsid w:val="003928D7"/>
    <w:rsid w:val="003C1F29"/>
    <w:rsid w:val="003C77D0"/>
    <w:rsid w:val="003F0D87"/>
    <w:rsid w:val="004167E0"/>
    <w:rsid w:val="00417818"/>
    <w:rsid w:val="00420BA6"/>
    <w:rsid w:val="00485003"/>
    <w:rsid w:val="004979CF"/>
    <w:rsid w:val="004A31F7"/>
    <w:rsid w:val="004C4BD9"/>
    <w:rsid w:val="004D0BD2"/>
    <w:rsid w:val="00504BA4"/>
    <w:rsid w:val="00527E23"/>
    <w:rsid w:val="00532965"/>
    <w:rsid w:val="00546040"/>
    <w:rsid w:val="005A285B"/>
    <w:rsid w:val="005A419E"/>
    <w:rsid w:val="005A6DCA"/>
    <w:rsid w:val="005C0058"/>
    <w:rsid w:val="005C017B"/>
    <w:rsid w:val="00603708"/>
    <w:rsid w:val="00664C5A"/>
    <w:rsid w:val="006726D2"/>
    <w:rsid w:val="00681934"/>
    <w:rsid w:val="006C1293"/>
    <w:rsid w:val="006E0D51"/>
    <w:rsid w:val="006F5125"/>
    <w:rsid w:val="00712ABC"/>
    <w:rsid w:val="00726A17"/>
    <w:rsid w:val="00726BCC"/>
    <w:rsid w:val="00735597"/>
    <w:rsid w:val="00737E7B"/>
    <w:rsid w:val="00741A30"/>
    <w:rsid w:val="00747414"/>
    <w:rsid w:val="00774E01"/>
    <w:rsid w:val="007768A7"/>
    <w:rsid w:val="00783635"/>
    <w:rsid w:val="0079024B"/>
    <w:rsid w:val="00790E37"/>
    <w:rsid w:val="007F6087"/>
    <w:rsid w:val="007F73D3"/>
    <w:rsid w:val="00831061"/>
    <w:rsid w:val="00867AE9"/>
    <w:rsid w:val="008702B7"/>
    <w:rsid w:val="008817E7"/>
    <w:rsid w:val="008A1BBD"/>
    <w:rsid w:val="008B182B"/>
    <w:rsid w:val="008F2780"/>
    <w:rsid w:val="00904727"/>
    <w:rsid w:val="00904BD7"/>
    <w:rsid w:val="00904F03"/>
    <w:rsid w:val="0091351D"/>
    <w:rsid w:val="00927CB7"/>
    <w:rsid w:val="009600D2"/>
    <w:rsid w:val="00980B0C"/>
    <w:rsid w:val="00985551"/>
    <w:rsid w:val="00985D64"/>
    <w:rsid w:val="00993FD2"/>
    <w:rsid w:val="009B2043"/>
    <w:rsid w:val="009B2807"/>
    <w:rsid w:val="009C53DC"/>
    <w:rsid w:val="009E7048"/>
    <w:rsid w:val="00A25327"/>
    <w:rsid w:val="00A41B80"/>
    <w:rsid w:val="00A55B92"/>
    <w:rsid w:val="00A753D1"/>
    <w:rsid w:val="00A77FBA"/>
    <w:rsid w:val="00A80B3A"/>
    <w:rsid w:val="00A844CD"/>
    <w:rsid w:val="00A8661A"/>
    <w:rsid w:val="00AA1BFB"/>
    <w:rsid w:val="00AA4B81"/>
    <w:rsid w:val="00AC32BF"/>
    <w:rsid w:val="00AC745B"/>
    <w:rsid w:val="00AD38BD"/>
    <w:rsid w:val="00AD5FC6"/>
    <w:rsid w:val="00AD71F6"/>
    <w:rsid w:val="00AD774A"/>
    <w:rsid w:val="00B0001A"/>
    <w:rsid w:val="00B23E08"/>
    <w:rsid w:val="00B47C61"/>
    <w:rsid w:val="00B52226"/>
    <w:rsid w:val="00B91FF7"/>
    <w:rsid w:val="00B9766C"/>
    <w:rsid w:val="00BB4C9E"/>
    <w:rsid w:val="00BC3049"/>
    <w:rsid w:val="00BC6BFE"/>
    <w:rsid w:val="00BF4106"/>
    <w:rsid w:val="00C03E08"/>
    <w:rsid w:val="00C14921"/>
    <w:rsid w:val="00C27595"/>
    <w:rsid w:val="00C375D4"/>
    <w:rsid w:val="00C41855"/>
    <w:rsid w:val="00C422D6"/>
    <w:rsid w:val="00C42373"/>
    <w:rsid w:val="00C6698A"/>
    <w:rsid w:val="00C81DD5"/>
    <w:rsid w:val="00C9118C"/>
    <w:rsid w:val="00C94666"/>
    <w:rsid w:val="00C961AA"/>
    <w:rsid w:val="00CA6602"/>
    <w:rsid w:val="00CB57C7"/>
    <w:rsid w:val="00CD1961"/>
    <w:rsid w:val="00CD1EB7"/>
    <w:rsid w:val="00CE5BF0"/>
    <w:rsid w:val="00D110AA"/>
    <w:rsid w:val="00D20C68"/>
    <w:rsid w:val="00D2184C"/>
    <w:rsid w:val="00D267AD"/>
    <w:rsid w:val="00D42E48"/>
    <w:rsid w:val="00D67D10"/>
    <w:rsid w:val="00D72E70"/>
    <w:rsid w:val="00D873CD"/>
    <w:rsid w:val="00DA1F37"/>
    <w:rsid w:val="00DA4E55"/>
    <w:rsid w:val="00DE0904"/>
    <w:rsid w:val="00E11EC3"/>
    <w:rsid w:val="00E37F15"/>
    <w:rsid w:val="00E4347A"/>
    <w:rsid w:val="00E501D0"/>
    <w:rsid w:val="00E6253B"/>
    <w:rsid w:val="00E83ABB"/>
    <w:rsid w:val="00E9712F"/>
    <w:rsid w:val="00EA2265"/>
    <w:rsid w:val="00ED2A3D"/>
    <w:rsid w:val="00EF6940"/>
    <w:rsid w:val="00F10E0F"/>
    <w:rsid w:val="00F31A81"/>
    <w:rsid w:val="00F32A38"/>
    <w:rsid w:val="00F50BB4"/>
    <w:rsid w:val="00F60B3E"/>
    <w:rsid w:val="00F64605"/>
    <w:rsid w:val="00F71C26"/>
    <w:rsid w:val="00FB457E"/>
    <w:rsid w:val="00FD46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00E3D"/>
  <w15:docId w15:val="{D0A5EBD0-DA7E-4540-A735-4DF7BFA2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ind w:left="112"/>
      <w:jc w:val="both"/>
      <w:outlineLvl w:val="0"/>
    </w:pPr>
    <w:rPr>
      <w:b/>
      <w:bCs/>
    </w:rPr>
  </w:style>
  <w:style w:type="paragraph" w:styleId="Heading2">
    <w:name w:val="heading 2"/>
    <w:basedOn w:val="Normal"/>
    <w:uiPriority w:val="1"/>
    <w:qFormat/>
    <w:pPr>
      <w:ind w:left="112"/>
      <w:outlineLvl w:val="1"/>
    </w:pPr>
    <w:rPr>
      <w:b/>
      <w:bCs/>
      <w:sz w:val="20"/>
      <w:szCs w:val="20"/>
    </w:rPr>
  </w:style>
  <w:style w:type="paragraph" w:styleId="Heading4">
    <w:name w:val="heading 4"/>
    <w:basedOn w:val="Normal"/>
    <w:next w:val="Normal"/>
    <w:link w:val="Heading4Char"/>
    <w:uiPriority w:val="9"/>
    <w:unhideWhenUsed/>
    <w:qFormat/>
    <w:rsid w:val="00993F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2"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0001A"/>
    <w:rPr>
      <w:color w:val="0000FF" w:themeColor="hyperlink"/>
      <w:u w:val="single"/>
    </w:rPr>
  </w:style>
  <w:style w:type="character" w:customStyle="1" w:styleId="Heading4Char">
    <w:name w:val="Heading 4 Char"/>
    <w:basedOn w:val="DefaultParagraphFont"/>
    <w:link w:val="Heading4"/>
    <w:uiPriority w:val="9"/>
    <w:rsid w:val="00993FD2"/>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0E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E37"/>
    <w:rPr>
      <w:rFonts w:ascii="Segoe UI" w:eastAsia="Arial Narrow" w:hAnsi="Segoe UI" w:cs="Segoe UI"/>
      <w:sz w:val="18"/>
      <w:szCs w:val="18"/>
    </w:rPr>
  </w:style>
  <w:style w:type="character" w:styleId="CommentReference">
    <w:name w:val="annotation reference"/>
    <w:basedOn w:val="DefaultParagraphFont"/>
    <w:uiPriority w:val="99"/>
    <w:semiHidden/>
    <w:unhideWhenUsed/>
    <w:rsid w:val="00A55B92"/>
    <w:rPr>
      <w:sz w:val="16"/>
      <w:szCs w:val="16"/>
    </w:rPr>
  </w:style>
  <w:style w:type="paragraph" w:styleId="CommentText">
    <w:name w:val="annotation text"/>
    <w:basedOn w:val="Normal"/>
    <w:link w:val="CommentTextChar"/>
    <w:uiPriority w:val="99"/>
    <w:unhideWhenUsed/>
    <w:rsid w:val="00A55B92"/>
    <w:rPr>
      <w:sz w:val="20"/>
      <w:szCs w:val="20"/>
    </w:rPr>
  </w:style>
  <w:style w:type="character" w:customStyle="1" w:styleId="CommentTextChar">
    <w:name w:val="Comment Text Char"/>
    <w:basedOn w:val="DefaultParagraphFont"/>
    <w:link w:val="CommentText"/>
    <w:uiPriority w:val="99"/>
    <w:rsid w:val="00A55B92"/>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A55B92"/>
    <w:rPr>
      <w:b/>
      <w:bCs/>
    </w:rPr>
  </w:style>
  <w:style w:type="character" w:customStyle="1" w:styleId="CommentSubjectChar">
    <w:name w:val="Comment Subject Char"/>
    <w:basedOn w:val="CommentTextChar"/>
    <w:link w:val="CommentSubject"/>
    <w:uiPriority w:val="99"/>
    <w:semiHidden/>
    <w:rsid w:val="00A55B92"/>
    <w:rPr>
      <w:rFonts w:ascii="Arial Narrow" w:eastAsia="Arial Narrow" w:hAnsi="Arial Narrow" w:cs="Arial Narrow"/>
      <w:b/>
      <w:bCs/>
      <w:sz w:val="20"/>
      <w:szCs w:val="20"/>
    </w:rPr>
  </w:style>
  <w:style w:type="paragraph" w:styleId="NoSpacing">
    <w:name w:val="No Spacing"/>
    <w:link w:val="NoSpacingChar"/>
    <w:uiPriority w:val="1"/>
    <w:qFormat/>
    <w:rsid w:val="005C017B"/>
    <w:pPr>
      <w:widowControl/>
      <w:autoSpaceDE/>
      <w:autoSpaceDN/>
    </w:pPr>
    <w:rPr>
      <w:rFonts w:eastAsiaTheme="minorEastAsia"/>
    </w:rPr>
  </w:style>
  <w:style w:type="character" w:customStyle="1" w:styleId="NoSpacingChar">
    <w:name w:val="No Spacing Char"/>
    <w:basedOn w:val="DefaultParagraphFont"/>
    <w:link w:val="NoSpacing"/>
    <w:uiPriority w:val="1"/>
    <w:rsid w:val="005C017B"/>
    <w:rPr>
      <w:rFonts w:eastAsiaTheme="minorEastAsia"/>
    </w:rPr>
  </w:style>
  <w:style w:type="paragraph" w:styleId="TOCHeading">
    <w:name w:val="TOC Heading"/>
    <w:basedOn w:val="Heading1"/>
    <w:next w:val="Normal"/>
    <w:uiPriority w:val="39"/>
    <w:unhideWhenUsed/>
    <w:qFormat/>
    <w:rsid w:val="006C1293"/>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UnresolvedMention1">
    <w:name w:val="Unresolved Mention1"/>
    <w:basedOn w:val="DefaultParagraphFont"/>
    <w:uiPriority w:val="99"/>
    <w:semiHidden/>
    <w:unhideWhenUsed/>
    <w:rsid w:val="00532965"/>
    <w:rPr>
      <w:color w:val="605E5C"/>
      <w:shd w:val="clear" w:color="auto" w:fill="E1DFDD"/>
    </w:rPr>
  </w:style>
  <w:style w:type="character" w:customStyle="1" w:styleId="UnresolvedMention">
    <w:name w:val="Unresolved Mention"/>
    <w:basedOn w:val="DefaultParagraphFont"/>
    <w:uiPriority w:val="99"/>
    <w:semiHidden/>
    <w:unhideWhenUsed/>
    <w:rsid w:val="00D20C68"/>
    <w:rPr>
      <w:color w:val="605E5C"/>
      <w:shd w:val="clear" w:color="auto" w:fill="E1DFDD"/>
    </w:rPr>
  </w:style>
  <w:style w:type="paragraph" w:styleId="Revision">
    <w:name w:val="Revision"/>
    <w:hidden/>
    <w:uiPriority w:val="99"/>
    <w:semiHidden/>
    <w:rsid w:val="00114FD8"/>
    <w:pPr>
      <w:widowControl/>
      <w:autoSpaceDE/>
      <w:autoSpaceDN/>
    </w:pPr>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1761">
      <w:bodyDiv w:val="1"/>
      <w:marLeft w:val="0"/>
      <w:marRight w:val="0"/>
      <w:marTop w:val="0"/>
      <w:marBottom w:val="0"/>
      <w:divBdr>
        <w:top w:val="none" w:sz="0" w:space="0" w:color="auto"/>
        <w:left w:val="none" w:sz="0" w:space="0" w:color="auto"/>
        <w:bottom w:val="none" w:sz="0" w:space="0" w:color="auto"/>
        <w:right w:val="none" w:sz="0" w:space="0" w:color="auto"/>
      </w:divBdr>
    </w:div>
    <w:div w:id="258418108">
      <w:bodyDiv w:val="1"/>
      <w:marLeft w:val="0"/>
      <w:marRight w:val="0"/>
      <w:marTop w:val="0"/>
      <w:marBottom w:val="0"/>
      <w:divBdr>
        <w:top w:val="none" w:sz="0" w:space="0" w:color="auto"/>
        <w:left w:val="none" w:sz="0" w:space="0" w:color="auto"/>
        <w:bottom w:val="none" w:sz="0" w:space="0" w:color="auto"/>
        <w:right w:val="none" w:sz="0" w:space="0" w:color="auto"/>
      </w:divBdr>
    </w:div>
    <w:div w:id="303123745">
      <w:bodyDiv w:val="1"/>
      <w:marLeft w:val="0"/>
      <w:marRight w:val="0"/>
      <w:marTop w:val="0"/>
      <w:marBottom w:val="0"/>
      <w:divBdr>
        <w:top w:val="none" w:sz="0" w:space="0" w:color="auto"/>
        <w:left w:val="none" w:sz="0" w:space="0" w:color="auto"/>
        <w:bottom w:val="none" w:sz="0" w:space="0" w:color="auto"/>
        <w:right w:val="none" w:sz="0" w:space="0" w:color="auto"/>
      </w:divBdr>
    </w:div>
    <w:div w:id="1447891729">
      <w:bodyDiv w:val="1"/>
      <w:marLeft w:val="0"/>
      <w:marRight w:val="0"/>
      <w:marTop w:val="0"/>
      <w:marBottom w:val="0"/>
      <w:divBdr>
        <w:top w:val="none" w:sz="0" w:space="0" w:color="auto"/>
        <w:left w:val="none" w:sz="0" w:space="0" w:color="auto"/>
        <w:bottom w:val="none" w:sz="0" w:space="0" w:color="auto"/>
        <w:right w:val="none" w:sz="0" w:space="0" w:color="auto"/>
      </w:divBdr>
    </w:div>
    <w:div w:id="1529829551">
      <w:bodyDiv w:val="1"/>
      <w:marLeft w:val="0"/>
      <w:marRight w:val="0"/>
      <w:marTop w:val="0"/>
      <w:marBottom w:val="0"/>
      <w:divBdr>
        <w:top w:val="none" w:sz="0" w:space="0" w:color="auto"/>
        <w:left w:val="none" w:sz="0" w:space="0" w:color="auto"/>
        <w:bottom w:val="none" w:sz="0" w:space="0" w:color="auto"/>
        <w:right w:val="none" w:sz="0" w:space="0" w:color="auto"/>
      </w:divBdr>
    </w:div>
    <w:div w:id="1682079708">
      <w:bodyDiv w:val="1"/>
      <w:marLeft w:val="0"/>
      <w:marRight w:val="0"/>
      <w:marTop w:val="0"/>
      <w:marBottom w:val="0"/>
      <w:divBdr>
        <w:top w:val="none" w:sz="0" w:space="0" w:color="auto"/>
        <w:left w:val="none" w:sz="0" w:space="0" w:color="auto"/>
        <w:bottom w:val="none" w:sz="0" w:space="0" w:color="auto"/>
        <w:right w:val="none" w:sz="0" w:space="0" w:color="auto"/>
      </w:divBdr>
    </w:div>
    <w:div w:id="2029600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wits.ac.za/bioethics"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tel:+27%2011%20717%2021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amkelo.Nsibande@wits.ac.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rnelius.ewuoso@wits.ac.za" TargetMode="External"/><Relationship Id="rId4" Type="http://schemas.openxmlformats.org/officeDocument/2006/relationships/settings" Target="settings.xml"/><Relationship Id="rId9" Type="http://schemas.openxmlformats.org/officeDocument/2006/relationships/hyperlink" Target="https://www.wits.ac.za/postgraduat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691DB-33F3-4032-915C-2585AB77C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Bachelor of Health Sciences Honours in Bioethics and health law</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Health Sciences Honours in Bioethics and health law</dc:title>
  <dc:subject>2026 Brochure</dc:subject>
  <dc:creator>Faculty of Health Sciences, University of the Witwatersrand</dc:creator>
  <cp:lastModifiedBy>Samkelo Nsibande</cp:lastModifiedBy>
  <cp:revision>2</cp:revision>
  <cp:lastPrinted>2025-09-10T08:07:00Z</cp:lastPrinted>
  <dcterms:created xsi:type="dcterms:W3CDTF">2025-09-10T08:10:00Z</dcterms:created>
  <dcterms:modified xsi:type="dcterms:W3CDTF">2025-09-10T08:10:00Z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2016-08-15T00:00:00Z</vt:filetime>
  </property>
  <property fmtid="{D5CDD505-2E9C-101B-9397-08002B2CF9AE}" pid="3" name="Creator">
    <vt:lpwstr>Acrobat PDFMaker 15 for Word</vt:lpwstr>
  </property>
  <property fmtid="{D5CDD505-2E9C-101B-9397-08002B2CF9AE}" pid="4" name="LastSaved">
    <vt:filetime>2017-08-22T00:00:00Z</vt:filetime>
  </property>
  <property fmtid="{D5CDD505-2E9C-101B-9397-08002B2CF9AE}" pid="5" name="GrammarlyDocumentId">
    <vt:lpwstr>fb398774ae256c2d3fab53fce42521e8a225d32138282a186d6d2bb1acbf4cd1</vt:lpwstr>
  </property>
</Properties>
</file>